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4C" w:rsidRPr="0074224C" w:rsidRDefault="0074224C" w:rsidP="0074224C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24C">
        <w:rPr>
          <w:rFonts w:ascii="Times New Roman" w:hAnsi="Times New Roman" w:cs="Times New Roman"/>
          <w:b/>
          <w:sz w:val="28"/>
          <w:szCs w:val="28"/>
        </w:rPr>
        <w:t xml:space="preserve">В Республике Хакасия в суд направлено уголовное дело о незаконном обороте взрывчатых веществ и изготовлении боеприпасов к оружию. </w:t>
      </w:r>
    </w:p>
    <w:p w:rsidR="0074224C" w:rsidRDefault="0074224C" w:rsidP="0074224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24C" w:rsidRPr="005B01CB" w:rsidRDefault="0074224C" w:rsidP="0074224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Абаканский транспортный прокурор утвердил обвинительное заключение по уголовному делу в отношении жителя Аскизского района Республики Хакасия, который обвиняется в совершении преступлений, предусмотренных </w:t>
      </w:r>
      <w:r w:rsidRPr="00C47B54">
        <w:rPr>
          <w:rFonts w:ascii="Times New Roman" w:hAnsi="Times New Roman" w:cs="Times New Roman"/>
          <w:sz w:val="28"/>
          <w:szCs w:val="28"/>
        </w:rPr>
        <w:t>ч. 1 ст. 222.1, ч. 1 ст. 223 УК РФ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47B54">
        <w:rPr>
          <w:rFonts w:ascii="Times New Roman" w:hAnsi="Times New Roman" w:cs="Times New Roman"/>
          <w:sz w:val="28"/>
          <w:szCs w:val="28"/>
        </w:rPr>
        <w:t>незаконные приобретение, хранение взрывчатых веществ</w:t>
      </w:r>
      <w:r>
        <w:rPr>
          <w:rFonts w:ascii="Times New Roman" w:hAnsi="Times New Roman" w:cs="Times New Roman"/>
          <w:sz w:val="28"/>
          <w:szCs w:val="28"/>
        </w:rPr>
        <w:t xml:space="preserve"> и изготовление боеприпасов к огнестрельному оружию</w:t>
      </w:r>
      <w:r w:rsidRPr="005B01CB">
        <w:rPr>
          <w:rFonts w:ascii="Times New Roman" w:hAnsi="Times New Roman" w:cs="Times New Roman"/>
          <w:sz w:val="28"/>
          <w:szCs w:val="28"/>
        </w:rPr>
        <w:t>).</w:t>
      </w:r>
    </w:p>
    <w:p w:rsidR="0074224C" w:rsidRDefault="0074224C" w:rsidP="0074224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версии следствия в сентябре 2018 года обвиняемый, у неустановленного следствием лица, </w:t>
      </w:r>
      <w:r w:rsidRPr="00C47B54">
        <w:rPr>
          <w:rFonts w:ascii="Times New Roman" w:hAnsi="Times New Roman" w:cs="Times New Roman"/>
          <w:sz w:val="28"/>
          <w:szCs w:val="28"/>
        </w:rPr>
        <w:t>приобрел на безвозмездной основе взрывчатое вещество метательного действия - промышленно изготовленный бездымный порох, массой не менее 101,95 грамма</w:t>
      </w:r>
      <w:r>
        <w:rPr>
          <w:rFonts w:ascii="Times New Roman" w:hAnsi="Times New Roman" w:cs="Times New Roman"/>
          <w:sz w:val="28"/>
          <w:szCs w:val="28"/>
        </w:rPr>
        <w:t>, и хранил его по месту своего жительства, до ноября 2023 г.</w:t>
      </w:r>
    </w:p>
    <w:p w:rsidR="0074224C" w:rsidRDefault="0074224C" w:rsidP="0074224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указанного пороха обвиняемый </w:t>
      </w:r>
      <w:r w:rsidRPr="00790B6A">
        <w:rPr>
          <w:rFonts w:ascii="Times New Roman" w:hAnsi="Times New Roman" w:cs="Times New Roman"/>
          <w:sz w:val="28"/>
          <w:szCs w:val="28"/>
        </w:rPr>
        <w:t>незаконно изготовил 8 патронов 16 калибра, предназначенных для стрельбы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24C" w:rsidRDefault="0074224C" w:rsidP="0074224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оперативно-розыскных мероприятий, сотрудниками правоохранительных органов, самодельные боеприпасы и порох, были изъяты из незаконного оборота.</w:t>
      </w:r>
    </w:p>
    <w:p w:rsidR="0074224C" w:rsidRDefault="0074224C" w:rsidP="0074224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 xml:space="preserve">Уголовное дело направлено в 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Аскизский районный суд Республики Хакасия</w:t>
      </w:r>
      <w:r>
        <w:rPr>
          <w:rFonts w:cs="Times New Roman"/>
          <w:szCs w:val="28"/>
        </w:rPr>
        <w:t>.</w:t>
      </w:r>
    </w:p>
    <w:p w:rsidR="0074224C" w:rsidRPr="00C13F5E" w:rsidRDefault="0074224C" w:rsidP="0074224C">
      <w:pPr>
        <w:spacing w:before="100" w:beforeAutospacing="1" w:after="100" w:afterAutospacing="1"/>
        <w:rPr>
          <w:rFonts w:eastAsia="Calibri" w:cs="Times New Roman"/>
          <w:szCs w:val="28"/>
        </w:rPr>
      </w:pPr>
      <w:r w:rsidRPr="00C13F5E">
        <w:rPr>
          <w:rFonts w:eastAsia="Calibri" w:cs="Times New Roman"/>
          <w:szCs w:val="28"/>
        </w:rPr>
        <w:t>Абаканский транспортный прокурор                                                   Д.Я. Бажан</w:t>
      </w:r>
    </w:p>
    <w:p w:rsidR="0074224C" w:rsidRPr="00C13F5E" w:rsidRDefault="0074224C" w:rsidP="0074224C">
      <w:pPr>
        <w:spacing w:before="100" w:beforeAutospacing="1" w:after="100" w:afterAutospacing="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</w:t>
      </w:r>
      <w:bookmarkStart w:id="0" w:name="_GoBack"/>
      <w:bookmarkEnd w:id="0"/>
      <w:r w:rsidRPr="00C13F5E">
        <w:rPr>
          <w:rFonts w:eastAsia="Calibri" w:cs="Times New Roman"/>
          <w:szCs w:val="28"/>
        </w:rPr>
        <w:t>.0</w:t>
      </w:r>
      <w:r>
        <w:rPr>
          <w:rFonts w:eastAsia="Calibri" w:cs="Times New Roman"/>
          <w:szCs w:val="28"/>
        </w:rPr>
        <w:t>3</w:t>
      </w:r>
      <w:r w:rsidRPr="00C13F5E">
        <w:rPr>
          <w:rFonts w:eastAsia="Calibri" w:cs="Times New Roman"/>
          <w:szCs w:val="28"/>
        </w:rPr>
        <w:t>.2024</w:t>
      </w:r>
    </w:p>
    <w:p w:rsidR="00E87CCE" w:rsidRDefault="0074224C"/>
    <w:sectPr w:rsidR="00E8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4C"/>
    <w:rsid w:val="0074224C"/>
    <w:rsid w:val="00ED5E9C"/>
    <w:rsid w:val="00F2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5436"/>
  <w15:chartTrackingRefBased/>
  <w15:docId w15:val="{536D1756-D8EC-4B29-B0EE-95669FB3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24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4224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1</cp:revision>
  <dcterms:created xsi:type="dcterms:W3CDTF">2024-03-25T11:41:00Z</dcterms:created>
  <dcterms:modified xsi:type="dcterms:W3CDTF">2024-03-25T11:44:00Z</dcterms:modified>
</cp:coreProperties>
</file>