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CE" w:rsidRPr="00682D1A" w:rsidRDefault="00015BCE" w:rsidP="00015BCE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D1A">
        <w:rPr>
          <w:rFonts w:ascii="Times New Roman" w:hAnsi="Times New Roman" w:cs="Times New Roman"/>
          <w:b/>
          <w:sz w:val="28"/>
          <w:szCs w:val="28"/>
        </w:rPr>
        <w:t xml:space="preserve">В Республике Хакасия в суд направлено уголовное дело о незаконном сбыте холодного оружия. </w:t>
      </w:r>
    </w:p>
    <w:p w:rsidR="00682D1A" w:rsidRDefault="00682D1A" w:rsidP="00015BC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CE" w:rsidRPr="005B01CB" w:rsidRDefault="00015BCE" w:rsidP="00015BC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Абаканский транспортный прокурор утвердил обвинительное заключение по уголовному делу в отношении жителя г. Абакана Республики Хакасия, который обвиняется в совершении преступления, предусмотренного </w:t>
      </w:r>
      <w:r w:rsidRPr="00C47B54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7B54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222</w:t>
      </w:r>
      <w:r w:rsidRPr="00C47B54">
        <w:rPr>
          <w:rFonts w:ascii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hAnsi="Times New Roman" w:cs="Times New Roman"/>
          <w:sz w:val="28"/>
          <w:szCs w:val="28"/>
        </w:rPr>
        <w:t xml:space="preserve"> (незаконный сбыт холодного оружия</w:t>
      </w:r>
      <w:r w:rsidRPr="005B01CB">
        <w:rPr>
          <w:rFonts w:ascii="Times New Roman" w:hAnsi="Times New Roman" w:cs="Times New Roman"/>
          <w:sz w:val="28"/>
          <w:szCs w:val="28"/>
        </w:rPr>
        <w:t>).</w:t>
      </w:r>
    </w:p>
    <w:p w:rsidR="00015BCE" w:rsidRDefault="00015BCE" w:rsidP="00015BC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версии следствия в октябре 2023 года обвиняемый, у неустановленного лица, </w:t>
      </w:r>
      <w:r w:rsidRPr="00C47B54">
        <w:rPr>
          <w:rFonts w:ascii="Times New Roman" w:hAnsi="Times New Roman" w:cs="Times New Roman"/>
          <w:sz w:val="28"/>
          <w:szCs w:val="28"/>
        </w:rPr>
        <w:t xml:space="preserve">приобрел </w:t>
      </w:r>
      <w:r>
        <w:rPr>
          <w:rFonts w:ascii="Times New Roman" w:hAnsi="Times New Roman" w:cs="Times New Roman"/>
          <w:sz w:val="28"/>
          <w:szCs w:val="28"/>
        </w:rPr>
        <w:t>нож, изготовленный промышленным способом по типу ножей охотничьих, относящийся к холодному оружию произвольного типа.</w:t>
      </w:r>
    </w:p>
    <w:p w:rsidR="00015BCE" w:rsidRDefault="00015BCE" w:rsidP="00015BC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Впоследствии в сети Интернет, на доске объявлений общедоступной торговой платформы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разместил объявление о продаже указанного ножа.</w:t>
      </w:r>
    </w:p>
    <w:p w:rsidR="00015BCE" w:rsidRDefault="00015BCE" w:rsidP="00015BC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оперативно-розыскных мероприятий, сотрудниками правоохранительных органов, </w:t>
      </w:r>
      <w:bookmarkStart w:id="0" w:name="_GoBack"/>
      <w:bookmarkEnd w:id="0"/>
      <w:r w:rsidRPr="00C82345">
        <w:rPr>
          <w:rFonts w:ascii="Times New Roman" w:hAnsi="Times New Roman" w:cs="Times New Roman"/>
          <w:sz w:val="28"/>
          <w:szCs w:val="28"/>
        </w:rPr>
        <w:t>нож, изготовленный промышленным способом по типу ножей охотничьих, относящийся к холодному оружию произвольного типа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2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изъят из незаконного оборота.</w:t>
      </w:r>
    </w:p>
    <w:p w:rsidR="00015BCE" w:rsidRDefault="00015BCE" w:rsidP="00015BC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Уголовное дело направлено в 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Абаканский городской суд Республики Хакасия</w:t>
      </w:r>
      <w:r>
        <w:rPr>
          <w:rFonts w:cs="Times New Roman"/>
          <w:szCs w:val="28"/>
        </w:rPr>
        <w:t>.</w:t>
      </w:r>
    </w:p>
    <w:p w:rsidR="00E87CCE" w:rsidRDefault="00682D1A"/>
    <w:p w:rsidR="00682D1A" w:rsidRPr="00C13F5E" w:rsidRDefault="00682D1A" w:rsidP="00682D1A">
      <w:pPr>
        <w:spacing w:before="100" w:beforeAutospacing="1" w:after="100" w:afterAutospacing="1"/>
        <w:rPr>
          <w:rFonts w:eastAsia="Calibri" w:cs="Times New Roman"/>
          <w:szCs w:val="28"/>
        </w:rPr>
      </w:pPr>
      <w:r w:rsidRPr="00C13F5E">
        <w:rPr>
          <w:rFonts w:eastAsia="Calibri" w:cs="Times New Roman"/>
          <w:szCs w:val="28"/>
        </w:rPr>
        <w:t>Абаканский транспортный прокурор                                                   Д.Я. Бажан</w:t>
      </w:r>
    </w:p>
    <w:p w:rsidR="00682D1A" w:rsidRPr="00C13F5E" w:rsidRDefault="00682D1A" w:rsidP="00682D1A">
      <w:pPr>
        <w:spacing w:before="100" w:beforeAutospacing="1" w:after="100" w:afterAutospacing="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07</w:t>
      </w:r>
      <w:r w:rsidRPr="00C13F5E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3</w:t>
      </w:r>
      <w:r w:rsidRPr="00C13F5E">
        <w:rPr>
          <w:rFonts w:eastAsia="Calibri" w:cs="Times New Roman"/>
          <w:szCs w:val="28"/>
        </w:rPr>
        <w:t>.2024</w:t>
      </w:r>
    </w:p>
    <w:p w:rsidR="00682D1A" w:rsidRDefault="00682D1A"/>
    <w:sectPr w:rsidR="0068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CE"/>
    <w:rsid w:val="00015BCE"/>
    <w:rsid w:val="00682D1A"/>
    <w:rsid w:val="00ED5E9C"/>
    <w:rsid w:val="00F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41B8"/>
  <w15:chartTrackingRefBased/>
  <w15:docId w15:val="{C9E142C3-38C2-454A-9D3B-4DFCD1E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BC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15B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2</cp:revision>
  <dcterms:created xsi:type="dcterms:W3CDTF">2024-03-25T11:39:00Z</dcterms:created>
  <dcterms:modified xsi:type="dcterms:W3CDTF">2024-03-25T11:40:00Z</dcterms:modified>
</cp:coreProperties>
</file>