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B5" w:rsidRPr="00C13F5E" w:rsidRDefault="006A1CB5" w:rsidP="006A1CB5">
      <w:pPr>
        <w:spacing w:after="0" w:line="240" w:lineRule="auto"/>
        <w:jc w:val="center"/>
        <w:rPr>
          <w:rFonts w:ascii="Times New Roman" w:eastAsia="Calibri" w:hAnsi="Times New Roman" w:cs="Times New Roman"/>
          <w:b/>
          <w:sz w:val="28"/>
          <w:szCs w:val="28"/>
        </w:rPr>
      </w:pPr>
      <w:r w:rsidRPr="00C13F5E">
        <w:rPr>
          <w:rFonts w:ascii="Times New Roman" w:eastAsia="Calibri" w:hAnsi="Times New Roman" w:cs="Times New Roman"/>
          <w:b/>
          <w:sz w:val="28"/>
          <w:szCs w:val="28"/>
        </w:rPr>
        <w:t>Новое в административном законодательстве</w:t>
      </w:r>
    </w:p>
    <w:p w:rsidR="006A1CB5" w:rsidRPr="00C13F5E" w:rsidRDefault="006A1CB5" w:rsidP="006A1CB5">
      <w:pPr>
        <w:spacing w:after="0" w:line="240" w:lineRule="auto"/>
        <w:ind w:firstLine="709"/>
        <w:jc w:val="both"/>
        <w:rPr>
          <w:rFonts w:ascii="Times New Roman" w:eastAsia="Calibri" w:hAnsi="Times New Roman" w:cs="Times New Roman"/>
          <w:sz w:val="28"/>
          <w:szCs w:val="28"/>
        </w:rPr>
      </w:pPr>
    </w:p>
    <w:p w:rsidR="006A1CB5" w:rsidRPr="00C13F5E" w:rsidRDefault="006A1CB5" w:rsidP="006A1CB5">
      <w:pPr>
        <w:spacing w:after="0" w:line="240" w:lineRule="auto"/>
        <w:ind w:firstLine="709"/>
        <w:jc w:val="both"/>
        <w:rPr>
          <w:rFonts w:ascii="Times New Roman" w:eastAsia="Calibri" w:hAnsi="Times New Roman" w:cs="Times New Roman"/>
          <w:sz w:val="28"/>
          <w:szCs w:val="28"/>
        </w:rPr>
      </w:pPr>
      <w:r w:rsidRPr="00C13F5E">
        <w:rPr>
          <w:rFonts w:ascii="Times New Roman" w:eastAsia="Calibri" w:hAnsi="Times New Roman" w:cs="Times New Roman"/>
          <w:sz w:val="28"/>
          <w:szCs w:val="28"/>
        </w:rPr>
        <w:t>Федеральным законом от 27.11.2023 №559-ФЗ «О внесении изменений в статью 5.31 Кодекса Российской Федерации об административных правонарушениях» статья 5.31 КоАП РФ дополнена положениями, предусматривающими ответственность за нарушение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в виде предупреждения или наложение административного штрафа в размере от шести тысяч до десяти тысяч рублей.</w:t>
      </w:r>
    </w:p>
    <w:p w:rsidR="006A1CB5" w:rsidRPr="00C13F5E" w:rsidRDefault="006A1CB5" w:rsidP="006A1CB5">
      <w:pPr>
        <w:spacing w:after="0" w:line="240" w:lineRule="auto"/>
        <w:ind w:firstLine="709"/>
        <w:jc w:val="both"/>
        <w:rPr>
          <w:rFonts w:ascii="Times New Roman" w:eastAsia="Calibri" w:hAnsi="Times New Roman" w:cs="Times New Roman"/>
          <w:sz w:val="28"/>
          <w:szCs w:val="28"/>
        </w:rPr>
      </w:pPr>
      <w:r w:rsidRPr="00C13F5E">
        <w:rPr>
          <w:rFonts w:ascii="Times New Roman" w:eastAsia="Calibri" w:hAnsi="Times New Roman" w:cs="Times New Roman"/>
          <w:sz w:val="28"/>
          <w:szCs w:val="28"/>
        </w:rPr>
        <w:t>В предыдущей редакции указанная норма предусматривала ответственность работодателя за нарушение или невыполнение обязательств по коллективному договору, соглашению в целом, без конкретизации вида нарушения, в виде предупреждения или административного штрафа в размере от трех тысяч до пяти тысяч рублей. Новой редакцией закона вдвое усилена ответственность работодателя за нарушение принятых на себя обязательств по коллективному договору или соглашению, касающихся охраны труда работников, занятых на работах с вредными и (или) опасными условиями труда, в том числе на подземных работах.</w:t>
      </w:r>
    </w:p>
    <w:p w:rsidR="006A1CB5" w:rsidRPr="00C13F5E" w:rsidRDefault="006A1CB5" w:rsidP="006A1CB5">
      <w:pPr>
        <w:spacing w:after="0" w:line="240" w:lineRule="auto"/>
        <w:ind w:firstLine="709"/>
        <w:jc w:val="both"/>
        <w:rPr>
          <w:rFonts w:ascii="Times New Roman" w:eastAsia="Calibri" w:hAnsi="Times New Roman" w:cs="Times New Roman"/>
          <w:sz w:val="28"/>
          <w:szCs w:val="28"/>
        </w:rPr>
      </w:pPr>
    </w:p>
    <w:p w:rsidR="006A1CB5" w:rsidRPr="00C13F5E" w:rsidRDefault="006A1CB5" w:rsidP="006A1CB5">
      <w:pPr>
        <w:spacing w:before="100" w:beforeAutospacing="1" w:after="100" w:afterAutospacing="1" w:line="240" w:lineRule="auto"/>
        <w:rPr>
          <w:rFonts w:ascii="Times New Roman" w:eastAsia="Calibri" w:hAnsi="Times New Roman" w:cs="Times New Roman"/>
          <w:sz w:val="28"/>
          <w:szCs w:val="28"/>
        </w:rPr>
      </w:pPr>
      <w:r w:rsidRPr="00C13F5E">
        <w:rPr>
          <w:rFonts w:ascii="Times New Roman" w:eastAsia="Calibri" w:hAnsi="Times New Roman" w:cs="Times New Roman"/>
          <w:sz w:val="28"/>
          <w:szCs w:val="28"/>
        </w:rPr>
        <w:t>Абаканский транспортный прокурор                                                   Д.Я. Бажан</w:t>
      </w:r>
    </w:p>
    <w:p w:rsidR="006A1CB5" w:rsidRPr="00C13F5E" w:rsidRDefault="006A1CB5" w:rsidP="006A1CB5">
      <w:pPr>
        <w:spacing w:before="100"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Pr="00C13F5E">
        <w:rPr>
          <w:rFonts w:ascii="Times New Roman" w:eastAsia="Calibri" w:hAnsi="Times New Roman" w:cs="Times New Roman"/>
          <w:sz w:val="28"/>
          <w:szCs w:val="28"/>
        </w:rPr>
        <w:t>.0</w:t>
      </w:r>
      <w:r>
        <w:rPr>
          <w:rFonts w:ascii="Times New Roman" w:eastAsia="Calibri" w:hAnsi="Times New Roman" w:cs="Times New Roman"/>
          <w:sz w:val="28"/>
          <w:szCs w:val="28"/>
        </w:rPr>
        <w:t>3</w:t>
      </w:r>
      <w:bookmarkStart w:id="0" w:name="_GoBack"/>
      <w:bookmarkEnd w:id="0"/>
      <w:r w:rsidRPr="00C13F5E">
        <w:rPr>
          <w:rFonts w:ascii="Times New Roman" w:eastAsia="Calibri" w:hAnsi="Times New Roman" w:cs="Times New Roman"/>
          <w:sz w:val="28"/>
          <w:szCs w:val="28"/>
        </w:rPr>
        <w:t>.2024</w:t>
      </w:r>
    </w:p>
    <w:p w:rsidR="00E87CCE" w:rsidRDefault="006A1CB5"/>
    <w:sectPr w:rsidR="00E8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B5"/>
    <w:rsid w:val="006A1CB5"/>
    <w:rsid w:val="00ED5E9C"/>
    <w:rsid w:val="00F2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9E7"/>
  <w15:chartTrackingRefBased/>
  <w15:docId w15:val="{8B8D3AA9-F1B5-4F99-869C-99F6578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Дмитрий Владимирович</dc:creator>
  <cp:keywords/>
  <dc:description/>
  <cp:lastModifiedBy>Пономаренко Дмитрий Владимирович</cp:lastModifiedBy>
  <cp:revision>1</cp:revision>
  <dcterms:created xsi:type="dcterms:W3CDTF">2024-03-25T11:09:00Z</dcterms:created>
  <dcterms:modified xsi:type="dcterms:W3CDTF">2024-03-25T11:09:00Z</dcterms:modified>
</cp:coreProperties>
</file>