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4B" w:rsidRDefault="009E4B4B" w:rsidP="002C379A">
      <w:pPr>
        <w:jc w:val="center"/>
        <w:rPr>
          <w:sz w:val="26"/>
          <w:szCs w:val="26"/>
        </w:rPr>
      </w:pPr>
    </w:p>
    <w:p w:rsidR="009E4B4B" w:rsidRDefault="009E4B4B" w:rsidP="002C379A">
      <w:pPr>
        <w:jc w:val="center"/>
        <w:rPr>
          <w:sz w:val="26"/>
          <w:szCs w:val="26"/>
        </w:rPr>
      </w:pPr>
    </w:p>
    <w:p w:rsidR="009E4B4B" w:rsidRPr="00DB1A22" w:rsidRDefault="009E4B4B" w:rsidP="009E4B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E4B4B" w:rsidRDefault="009E4B4B" w:rsidP="009E4B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E4B4B" w:rsidRPr="00DB1A22" w:rsidRDefault="009E4B4B" w:rsidP="009E4B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E4B4B" w:rsidRDefault="009E4B4B" w:rsidP="009E4B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053020" w:rsidRPr="00DB1A22" w:rsidRDefault="00053020" w:rsidP="009E4B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4B4B" w:rsidRPr="00053020" w:rsidRDefault="00053020" w:rsidP="009E4B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020">
        <w:rPr>
          <w:rFonts w:ascii="Times New Roman" w:hAnsi="Times New Roman" w:cs="Times New Roman"/>
          <w:sz w:val="28"/>
          <w:szCs w:val="28"/>
        </w:rPr>
        <w:t>Решение</w:t>
      </w:r>
    </w:p>
    <w:p w:rsidR="009E4B4B" w:rsidRDefault="009E4B4B" w:rsidP="002C379A">
      <w:pPr>
        <w:jc w:val="center"/>
        <w:rPr>
          <w:sz w:val="26"/>
          <w:szCs w:val="26"/>
        </w:rPr>
      </w:pPr>
    </w:p>
    <w:p w:rsidR="002C379A" w:rsidRDefault="000C7E8D" w:rsidP="000C7E8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18.08.2021                                     </w:t>
      </w:r>
      <w:r w:rsidR="002C379A" w:rsidRPr="00543C8B">
        <w:rPr>
          <w:sz w:val="26"/>
          <w:szCs w:val="26"/>
        </w:rPr>
        <w:t xml:space="preserve">с. </w:t>
      </w:r>
      <w:r w:rsidR="009E4B4B">
        <w:rPr>
          <w:sz w:val="26"/>
          <w:szCs w:val="26"/>
        </w:rPr>
        <w:t>Краснополье</w:t>
      </w:r>
      <w:r>
        <w:rPr>
          <w:sz w:val="26"/>
          <w:szCs w:val="26"/>
        </w:rPr>
        <w:t xml:space="preserve">                                                    № 51</w:t>
      </w:r>
    </w:p>
    <w:p w:rsidR="009E4B4B" w:rsidRDefault="009E4B4B" w:rsidP="002C379A">
      <w:pPr>
        <w:jc w:val="center"/>
        <w:rPr>
          <w:sz w:val="26"/>
          <w:szCs w:val="26"/>
        </w:rPr>
      </w:pPr>
    </w:p>
    <w:p w:rsidR="009E4B4B" w:rsidRPr="00543C8B" w:rsidRDefault="009E4B4B" w:rsidP="002C379A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2C379A" w:rsidRPr="00543C8B" w:rsidTr="00A630B2">
        <w:tc>
          <w:tcPr>
            <w:tcW w:w="4928" w:type="dxa"/>
            <w:hideMark/>
          </w:tcPr>
          <w:p w:rsidR="002C379A" w:rsidRPr="00543C8B" w:rsidRDefault="002C379A" w:rsidP="008C7892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порядке и условиях приватизации муниципального имущества в </w:t>
            </w:r>
            <w:r w:rsidR="009E4B4B">
              <w:rPr>
                <w:sz w:val="26"/>
                <w:szCs w:val="26"/>
              </w:rPr>
              <w:t>Краснопольском</w:t>
            </w:r>
            <w:r>
              <w:rPr>
                <w:sz w:val="26"/>
                <w:szCs w:val="26"/>
              </w:rPr>
              <w:t xml:space="preserve"> сельсовете, утвержденное решением Совета депутатов</w:t>
            </w:r>
            <w:r w:rsidR="009E4B4B">
              <w:rPr>
                <w:sz w:val="26"/>
                <w:szCs w:val="26"/>
              </w:rPr>
              <w:t xml:space="preserve"> </w:t>
            </w:r>
            <w:r w:rsidR="008C7892">
              <w:rPr>
                <w:sz w:val="26"/>
                <w:szCs w:val="26"/>
              </w:rPr>
              <w:t>Краснопольского</w:t>
            </w:r>
            <w:r w:rsidR="009E4B4B">
              <w:rPr>
                <w:sz w:val="26"/>
                <w:szCs w:val="26"/>
              </w:rPr>
              <w:t xml:space="preserve"> сельсовета от 24.12</w:t>
            </w:r>
            <w:r>
              <w:rPr>
                <w:sz w:val="26"/>
                <w:szCs w:val="26"/>
              </w:rPr>
              <w:t>.201</w:t>
            </w:r>
            <w:r w:rsidR="009E4B4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№ </w:t>
            </w:r>
            <w:r w:rsidR="009E4B4B">
              <w:rPr>
                <w:sz w:val="26"/>
                <w:szCs w:val="26"/>
              </w:rPr>
              <w:t>59</w:t>
            </w:r>
            <w:r w:rsidR="000C7E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2C379A" w:rsidRPr="00543C8B" w:rsidRDefault="002C379A" w:rsidP="00A630B2">
            <w:pPr>
              <w:rPr>
                <w:sz w:val="26"/>
                <w:szCs w:val="26"/>
              </w:rPr>
            </w:pPr>
          </w:p>
          <w:p w:rsidR="002C379A" w:rsidRPr="00543C8B" w:rsidRDefault="002C379A" w:rsidP="00A630B2">
            <w:pPr>
              <w:rPr>
                <w:sz w:val="26"/>
                <w:szCs w:val="26"/>
              </w:rPr>
            </w:pPr>
          </w:p>
        </w:tc>
      </w:tr>
    </w:tbl>
    <w:p w:rsidR="002C379A" w:rsidRPr="00543C8B" w:rsidRDefault="002C379A" w:rsidP="002C379A">
      <w:pPr>
        <w:rPr>
          <w:sz w:val="26"/>
          <w:szCs w:val="26"/>
        </w:rPr>
      </w:pPr>
    </w:p>
    <w:p w:rsidR="002C379A" w:rsidRDefault="002C379A" w:rsidP="002C379A">
      <w:pPr>
        <w:ind w:firstLine="708"/>
        <w:rPr>
          <w:sz w:val="26"/>
          <w:szCs w:val="26"/>
        </w:rPr>
      </w:pPr>
      <w:r w:rsidRPr="00C64D31">
        <w:rPr>
          <w:sz w:val="26"/>
          <w:szCs w:val="26"/>
        </w:rPr>
        <w:t xml:space="preserve">         </w:t>
      </w:r>
    </w:p>
    <w:p w:rsidR="002C379A" w:rsidRDefault="002C379A" w:rsidP="002C379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Рассмотрев протест прокурора Алтайского района от 2</w:t>
      </w:r>
      <w:r w:rsidR="009E4B4B">
        <w:rPr>
          <w:sz w:val="26"/>
          <w:szCs w:val="26"/>
        </w:rPr>
        <w:t>5</w:t>
      </w:r>
      <w:r>
        <w:rPr>
          <w:sz w:val="26"/>
          <w:szCs w:val="26"/>
        </w:rPr>
        <w:t>.06.2021 № 7-25-2021, в</w:t>
      </w:r>
      <w:r>
        <w:rPr>
          <w:rFonts w:eastAsia="Times New Roman"/>
          <w:sz w:val="26"/>
          <w:szCs w:val="26"/>
          <w:lang w:eastAsia="ru-RU"/>
        </w:rPr>
        <w:t xml:space="preserve"> соответствии 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с </w:t>
      </w:r>
      <w:r w:rsidRPr="00C64D31">
        <w:rPr>
          <w:rFonts w:eastAsia="Times New Roman"/>
          <w:sz w:val="26"/>
          <w:szCs w:val="26"/>
          <w:lang w:eastAsia="ru-RU"/>
        </w:rPr>
        <w:t xml:space="preserve"> Федеральн</w:t>
      </w:r>
      <w:r>
        <w:rPr>
          <w:rFonts w:eastAsia="Times New Roman"/>
          <w:sz w:val="26"/>
          <w:szCs w:val="26"/>
          <w:lang w:eastAsia="ru-RU"/>
        </w:rPr>
        <w:t>ыми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законами</w:t>
      </w:r>
      <w:r w:rsidRPr="00C64D31">
        <w:rPr>
          <w:rFonts w:eastAsia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6"/>
          <w:szCs w:val="26"/>
          <w:lang w:eastAsia="ru-RU"/>
        </w:rPr>
        <w:t xml:space="preserve"> от 21.12.2001 № 178-ФЗ (в ред. от 31.07.2020) «О приватизации государственного и муниципального имущества»,</w:t>
      </w:r>
      <w:r w:rsidRPr="00C64D31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р</w:t>
      </w:r>
      <w:r w:rsidRPr="00C64D31">
        <w:rPr>
          <w:rFonts w:eastAsia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E4B4B">
        <w:rPr>
          <w:rFonts w:eastAsia="Times New Roman"/>
          <w:sz w:val="26"/>
          <w:szCs w:val="26"/>
          <w:lang w:eastAsia="ru-RU"/>
        </w:rPr>
        <w:t>Краснопольский</w:t>
      </w:r>
      <w:r>
        <w:rPr>
          <w:rFonts w:eastAsia="Times New Roman"/>
          <w:sz w:val="26"/>
          <w:szCs w:val="26"/>
          <w:lang w:eastAsia="ru-RU"/>
        </w:rPr>
        <w:t xml:space="preserve">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, Совет депутатов </w:t>
      </w:r>
      <w:r w:rsidR="009E4B4B">
        <w:rPr>
          <w:rFonts w:eastAsia="Times New Roman"/>
          <w:sz w:val="26"/>
          <w:szCs w:val="26"/>
          <w:lang w:eastAsia="ru-RU"/>
        </w:rPr>
        <w:t>Краснополь</w:t>
      </w:r>
      <w:r>
        <w:rPr>
          <w:rFonts w:eastAsia="Times New Roman"/>
          <w:sz w:val="26"/>
          <w:szCs w:val="26"/>
          <w:lang w:eastAsia="ru-RU"/>
        </w:rPr>
        <w:t xml:space="preserve">ского сельсовета </w:t>
      </w:r>
    </w:p>
    <w:p w:rsidR="002C379A" w:rsidRPr="00C64D31" w:rsidRDefault="002C379A" w:rsidP="002C379A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РЕШИЛ</w:t>
      </w:r>
      <w:r w:rsidRPr="00C64D31">
        <w:rPr>
          <w:rFonts w:eastAsia="Times New Roman"/>
          <w:sz w:val="26"/>
          <w:szCs w:val="26"/>
          <w:lang w:eastAsia="ru-RU"/>
        </w:rPr>
        <w:t>:</w:t>
      </w:r>
    </w:p>
    <w:p w:rsidR="002C379A" w:rsidRDefault="002C379A" w:rsidP="002C379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0FC">
        <w:rPr>
          <w:rFonts w:ascii="Times New Roman" w:eastAsia="Times New Roman" w:hAnsi="Times New Roman" w:cs="Times New Roman"/>
          <w:sz w:val="26"/>
          <w:szCs w:val="26"/>
        </w:rPr>
        <w:t xml:space="preserve">Внести в  </w:t>
      </w:r>
      <w:hyperlink w:anchor="p41" w:history="1">
        <w:r w:rsidRPr="000D00F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D0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0FC">
        <w:rPr>
          <w:rFonts w:ascii="Times New Roman" w:hAnsi="Times New Roman" w:cs="Times New Roman"/>
          <w:sz w:val="26"/>
          <w:szCs w:val="26"/>
        </w:rPr>
        <w:t xml:space="preserve">о порядке и условиях приватизации муниципального имущества в </w:t>
      </w:r>
      <w:r w:rsidR="009E4B4B">
        <w:rPr>
          <w:rFonts w:ascii="Times New Roman" w:hAnsi="Times New Roman" w:cs="Times New Roman"/>
          <w:sz w:val="26"/>
          <w:szCs w:val="26"/>
        </w:rPr>
        <w:t>Краснопольском</w:t>
      </w:r>
      <w:r w:rsidRPr="000D00FC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Совета депутатов </w:t>
      </w:r>
      <w:r w:rsidR="009E4B4B">
        <w:rPr>
          <w:rFonts w:ascii="Times New Roman" w:hAnsi="Times New Roman" w:cs="Times New Roman"/>
          <w:sz w:val="26"/>
          <w:szCs w:val="26"/>
        </w:rPr>
        <w:t>Краснопольс</w:t>
      </w:r>
      <w:r w:rsidRPr="000D00FC">
        <w:rPr>
          <w:rFonts w:ascii="Times New Roman" w:hAnsi="Times New Roman" w:cs="Times New Roman"/>
          <w:sz w:val="26"/>
          <w:szCs w:val="26"/>
        </w:rPr>
        <w:t>кого сельсовета от 2</w:t>
      </w:r>
      <w:r w:rsidR="009E4B4B">
        <w:rPr>
          <w:rFonts w:ascii="Times New Roman" w:hAnsi="Times New Roman" w:cs="Times New Roman"/>
          <w:sz w:val="26"/>
          <w:szCs w:val="26"/>
        </w:rPr>
        <w:t>4</w:t>
      </w:r>
      <w:r w:rsidRPr="000D00FC">
        <w:rPr>
          <w:rFonts w:ascii="Times New Roman" w:hAnsi="Times New Roman" w:cs="Times New Roman"/>
          <w:sz w:val="26"/>
          <w:szCs w:val="26"/>
        </w:rPr>
        <w:t>.</w:t>
      </w:r>
      <w:r w:rsidR="009E4B4B">
        <w:rPr>
          <w:rFonts w:ascii="Times New Roman" w:hAnsi="Times New Roman" w:cs="Times New Roman"/>
          <w:sz w:val="26"/>
          <w:szCs w:val="26"/>
        </w:rPr>
        <w:t>12</w:t>
      </w:r>
      <w:r w:rsidRPr="000D00FC">
        <w:rPr>
          <w:rFonts w:ascii="Times New Roman" w:hAnsi="Times New Roman" w:cs="Times New Roman"/>
          <w:sz w:val="26"/>
          <w:szCs w:val="26"/>
        </w:rPr>
        <w:t>9.201</w:t>
      </w:r>
      <w:r w:rsidR="009E4B4B">
        <w:rPr>
          <w:rFonts w:ascii="Times New Roman" w:hAnsi="Times New Roman" w:cs="Times New Roman"/>
          <w:sz w:val="26"/>
          <w:szCs w:val="26"/>
        </w:rPr>
        <w:t>4 № 59</w:t>
      </w:r>
      <w:r w:rsidRPr="000D00FC">
        <w:rPr>
          <w:rFonts w:ascii="Times New Roman" w:hAnsi="Times New Roman" w:cs="Times New Roman"/>
          <w:sz w:val="26"/>
          <w:szCs w:val="26"/>
        </w:rPr>
        <w:t xml:space="preserve"> (далее – Положение</w:t>
      </w:r>
      <w:r w:rsidR="000C7E8D">
        <w:rPr>
          <w:rFonts w:ascii="Times New Roman" w:hAnsi="Times New Roman" w:cs="Times New Roman"/>
          <w:sz w:val="26"/>
          <w:szCs w:val="26"/>
        </w:rPr>
        <w:t xml:space="preserve"> о приватизации</w:t>
      </w:r>
      <w:r w:rsidRPr="000D00F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C379A" w:rsidRPr="00BC42D2" w:rsidRDefault="002C379A" w:rsidP="002C37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1.1 Положения слова «</w:t>
      </w:r>
      <w:r w:rsidRPr="00BC42D2">
        <w:rPr>
          <w:rFonts w:ascii="Times New Roman" w:eastAsia="Times New Roman" w:hAnsi="Times New Roman" w:cs="Times New Roman"/>
          <w:sz w:val="26"/>
          <w:szCs w:val="26"/>
        </w:rPr>
        <w:t>постановлениями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 от 12.08.2002 N 584 "Об утверждении Положения о проведении конкурса по продаже государственного или муниципального имущества";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 от 14.02.2006 N 87 "Об утверждении Правил определения нормативной цены подлежащего приватизации государственного или муниципального имущества» исключить.</w:t>
      </w:r>
    </w:p>
    <w:p w:rsidR="002C379A" w:rsidRDefault="00792975" w:rsidP="002C37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пунктах</w:t>
      </w:r>
      <w:r w:rsidR="002C379A">
        <w:rPr>
          <w:rFonts w:ascii="Times New Roman" w:hAnsi="Times New Roman" w:cs="Times New Roman"/>
          <w:sz w:val="26"/>
          <w:szCs w:val="26"/>
        </w:rPr>
        <w:t xml:space="preserve"> 2.7</w:t>
      </w:r>
      <w:r>
        <w:rPr>
          <w:rFonts w:ascii="Times New Roman" w:hAnsi="Times New Roman" w:cs="Times New Roman"/>
          <w:sz w:val="26"/>
          <w:szCs w:val="26"/>
        </w:rPr>
        <w:t xml:space="preserve"> и 3.8</w:t>
      </w:r>
      <w:r w:rsidR="002C379A">
        <w:rPr>
          <w:rFonts w:ascii="Times New Roman" w:hAnsi="Times New Roman" w:cs="Times New Roman"/>
          <w:sz w:val="26"/>
          <w:szCs w:val="26"/>
        </w:rPr>
        <w:t xml:space="preserve"> Положения после слов «администрация» добавить слова «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="0024114A">
        <w:rPr>
          <w:rFonts w:ascii="Times New Roman" w:hAnsi="Times New Roman" w:cs="Times New Roman"/>
          <w:sz w:val="26"/>
          <w:szCs w:val="26"/>
        </w:rPr>
        <w:t xml:space="preserve"> сельсовета»;</w:t>
      </w:r>
    </w:p>
    <w:p w:rsidR="002C379A" w:rsidRPr="0024114A" w:rsidRDefault="00B937D5" w:rsidP="002411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абзаце 3 п</w:t>
      </w:r>
      <w:r w:rsidR="002C379A" w:rsidRPr="00B00433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C379A" w:rsidRPr="00B00433">
        <w:rPr>
          <w:rFonts w:ascii="Times New Roman" w:hAnsi="Times New Roman" w:cs="Times New Roman"/>
          <w:sz w:val="26"/>
          <w:szCs w:val="26"/>
        </w:rPr>
        <w:t xml:space="preserve"> 3.1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2C379A" w:rsidRPr="00B00433">
        <w:rPr>
          <w:rFonts w:ascii="Times New Roman" w:hAnsi="Times New Roman" w:cs="Times New Roman"/>
          <w:sz w:val="26"/>
          <w:szCs w:val="26"/>
        </w:rPr>
        <w:t xml:space="preserve"> </w:t>
      </w:r>
      <w:r w:rsidR="002C379A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 о приватизации  слова «нормативная цена» заменить на слова «</w:t>
      </w:r>
      <w:r w:rsidR="007B351E" w:rsidRPr="007B35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начальная цена имущества, если иное не предусмотрено решением Правительства Российской Федерации, принятым в соответствии с </w:t>
      </w:r>
      <w:hyperlink r:id="rId6" w:anchor="dst27" w:history="1">
        <w:r w:rsidR="007B351E" w:rsidRPr="007B351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абзацем шестнадцатым пункта 1 статьи 6</w:t>
        </w:r>
      </w:hyperlink>
      <w:r w:rsidR="007B351E" w:rsidRPr="007B351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B351E" w:rsidRPr="007B35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настоящего Федерального закона</w:t>
      </w:r>
      <w:r w:rsidR="007B35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7B351E" w:rsidRPr="007B35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4114A" w:rsidRDefault="0024114A" w:rsidP="002411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пунктов 3.17 и 3.19 Положения о приватизации  ссылку на Постановления Правительства РФ от 22.07.2002 № 549» Об организации продажи </w:t>
      </w:r>
      <w:r w:rsidRPr="00BC42D2">
        <w:rPr>
          <w:rFonts w:ascii="Times New Roman" w:eastAsia="Times New Roman" w:hAnsi="Times New Roman" w:cs="Times New Roman"/>
          <w:sz w:val="26"/>
          <w:szCs w:val="26"/>
        </w:rPr>
        <w:t>государственного или муниципального имущества посредством публичного предложения и без объявления цены"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Постановление Правительства РФ от 12.08.2002 № 585 </w:t>
      </w:r>
      <w:r w:rsidRPr="00BC42D2">
        <w:rPr>
          <w:rFonts w:ascii="Times New Roman" w:eastAsia="Times New Roman" w:hAnsi="Times New Roman" w:cs="Times New Roman"/>
          <w:sz w:val="26"/>
          <w:szCs w:val="26"/>
        </w:rPr>
        <w:t>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79A" w:rsidRDefault="002C379A" w:rsidP="0024114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4114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Пункт 4.3 Положения изложить в новой редакции:</w:t>
      </w:r>
    </w:p>
    <w:p w:rsidR="002C379A" w:rsidRPr="00BF5AC5" w:rsidRDefault="002C379A" w:rsidP="0024114A">
      <w:pPr>
        <w:shd w:val="clear" w:color="auto" w:fill="FFFFFF"/>
        <w:spacing w:after="300"/>
        <w:ind w:firstLine="0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Pr="00BF5AC5">
        <w:rPr>
          <w:sz w:val="26"/>
          <w:szCs w:val="26"/>
        </w:rPr>
        <w:t xml:space="preserve">4.3. </w:t>
      </w:r>
      <w:r w:rsidRPr="00BF5AC5">
        <w:rPr>
          <w:rFonts w:eastAsia="Times New Roman"/>
          <w:sz w:val="26"/>
          <w:szCs w:val="26"/>
          <w:lang w:eastAsia="ru-RU"/>
        </w:rPr>
        <w:t>Комиссия в соответствии с законодательством Российской Федерации при продаже имущества осуществляет следующие функции:</w:t>
      </w:r>
    </w:p>
    <w:p w:rsidR="002C379A" w:rsidRPr="00BF5AC5" w:rsidRDefault="002C379A" w:rsidP="0024114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а) обеспечивает соблюдение требований </w:t>
      </w:r>
      <w:hyperlink r:id="rId7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Федерального закона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приватизации, а также принятых в соответствии с ним нормативных правовых актов, регулирующих продажу имущества;</w:t>
      </w:r>
    </w:p>
    <w:p w:rsidR="002C379A" w:rsidRPr="00BF5AC5" w:rsidRDefault="002C379A" w:rsidP="0024114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б) обеспечивает в установленном порядке проведение оценки подлежащего продаже имущества;</w:t>
      </w:r>
    </w:p>
    <w:p w:rsidR="002C379A" w:rsidRPr="00BF5AC5" w:rsidRDefault="002C379A" w:rsidP="0024114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в) определяет в случаях, установленных </w:t>
      </w:r>
      <w:hyperlink r:id="rId8" w:anchor="block_321092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 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  "шаг понижения";</w:t>
      </w:r>
    </w:p>
    <w:p w:rsidR="002C379A" w:rsidRPr="00BF5AC5" w:rsidRDefault="002C379A" w:rsidP="0024114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г) принимает решение о привлечении оператора электронной площадки, заключает с ним договор;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д) утверждает электронную форму заявки на участие в продаже имущества (далее - заявка);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е) 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ж) 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з) заключает с претендентами договоры о задатке в случаях, установленных настоящим Положением;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u w:val="single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и)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к) организует подготовку в порядке, установленном </w:t>
      </w:r>
      <w:hyperlink r:id="rId9" w:anchor="block_317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 xml:space="preserve"> о приватизации, информационного сообщения о проведении продажи имущества и об итогах продажи имущества, а также размещение информации в сети "Интернет" в </w:t>
      </w:r>
      <w:r w:rsidRPr="00BF5AC5">
        <w:rPr>
          <w:rFonts w:eastAsia="Times New Roman"/>
          <w:sz w:val="26"/>
          <w:szCs w:val="26"/>
          <w:lang w:eastAsia="ru-RU"/>
        </w:rPr>
        <w:lastRenderedPageBreak/>
        <w:t>соответствии с требованиями, установленными Федеральным законом о приватизации, </w:t>
      </w:r>
      <w:hyperlink r:id="rId10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"О персональных данных" и настоящим Положением;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л) принимает по основаниям, установленным </w:t>
      </w:r>
      <w:hyperlink r:id="rId11" w:anchor="block_14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м) определяет победителя продажи имущества (далее - победитель) и подписывает протокол об итогах продажи имущества;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н) производит расчеты с претендентами, участниками и победителем;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о) заключает с победителем договор купли-продажи в форме электронного документа;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п) 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2C379A" w:rsidRPr="00BF5AC5" w:rsidRDefault="002C379A" w:rsidP="002C379A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р) осуществляет иные функции, предусмотренные </w:t>
      </w:r>
      <w:hyperlink r:id="rId12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 и настоящим Положением.</w:t>
      </w:r>
      <w:r>
        <w:rPr>
          <w:rFonts w:eastAsia="Times New Roman"/>
          <w:sz w:val="26"/>
          <w:szCs w:val="26"/>
          <w:lang w:eastAsia="ru-RU"/>
        </w:rPr>
        <w:t>».</w:t>
      </w:r>
    </w:p>
    <w:p w:rsidR="002C379A" w:rsidRPr="00C64D31" w:rsidRDefault="002C379A" w:rsidP="002C379A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2. Настоящее решение опубликовать</w:t>
      </w:r>
      <w:r>
        <w:rPr>
          <w:rFonts w:eastAsia="Times New Roman"/>
          <w:sz w:val="26"/>
          <w:szCs w:val="26"/>
          <w:lang w:eastAsia="ru-RU"/>
        </w:rPr>
        <w:t xml:space="preserve"> (обнародовать) на официальном сайте администрации </w:t>
      </w:r>
      <w:r w:rsidR="008C7892">
        <w:rPr>
          <w:rFonts w:eastAsia="Times New Roman"/>
          <w:sz w:val="26"/>
          <w:szCs w:val="26"/>
          <w:lang w:eastAsia="ru-RU"/>
        </w:rPr>
        <w:t>Краснопольского</w:t>
      </w:r>
      <w:r>
        <w:rPr>
          <w:rFonts w:eastAsia="Times New Roman"/>
          <w:sz w:val="26"/>
          <w:szCs w:val="26"/>
          <w:lang w:eastAsia="ru-RU"/>
        </w:rPr>
        <w:t xml:space="preserve"> сельсовета в сети Интернет.</w:t>
      </w:r>
    </w:p>
    <w:p w:rsidR="002C379A" w:rsidRDefault="002C379A" w:rsidP="002C379A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</w:t>
      </w:r>
      <w:r>
        <w:rPr>
          <w:rFonts w:eastAsia="Times New Roman"/>
          <w:sz w:val="26"/>
          <w:szCs w:val="26"/>
          <w:lang w:eastAsia="ru-RU"/>
        </w:rPr>
        <w:t xml:space="preserve"> (обнародования)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:rsidR="008C7892" w:rsidRDefault="008C7892" w:rsidP="002C379A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8C7892" w:rsidRDefault="008C7892" w:rsidP="002C379A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8C7892" w:rsidRPr="00C64D31" w:rsidRDefault="008C7892" w:rsidP="002C379A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2C379A" w:rsidRDefault="002C379A" w:rsidP="002C379A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:rsidR="002C379A" w:rsidRPr="00543C8B" w:rsidRDefault="002C379A" w:rsidP="002C379A">
      <w:pPr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Pr="00543C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43C8B">
        <w:rPr>
          <w:sz w:val="26"/>
          <w:szCs w:val="26"/>
        </w:rPr>
        <w:t xml:space="preserve"> </w:t>
      </w:r>
      <w:r w:rsidR="008C7892">
        <w:rPr>
          <w:sz w:val="26"/>
          <w:szCs w:val="26"/>
        </w:rPr>
        <w:t>Краснопольского</w:t>
      </w:r>
      <w:r>
        <w:rPr>
          <w:sz w:val="26"/>
          <w:szCs w:val="26"/>
        </w:rPr>
        <w:t xml:space="preserve"> сельсовета</w:t>
      </w:r>
      <w:r w:rsidRPr="00543C8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</w:t>
      </w:r>
      <w:r w:rsidRPr="00543C8B">
        <w:rPr>
          <w:sz w:val="26"/>
          <w:szCs w:val="26"/>
        </w:rPr>
        <w:t xml:space="preserve">    </w:t>
      </w:r>
      <w:r>
        <w:rPr>
          <w:sz w:val="26"/>
          <w:szCs w:val="26"/>
        </w:rPr>
        <w:t>О.</w:t>
      </w:r>
      <w:r w:rsidR="008C7892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proofErr w:type="spellStart"/>
      <w:r w:rsidR="008C7892">
        <w:rPr>
          <w:sz w:val="26"/>
          <w:szCs w:val="26"/>
        </w:rPr>
        <w:t>Султреков</w:t>
      </w:r>
      <w:proofErr w:type="spellEnd"/>
    </w:p>
    <w:p w:rsidR="002C379A" w:rsidRDefault="002C379A" w:rsidP="002C379A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:rsidR="002C379A" w:rsidRDefault="002C379A" w:rsidP="002C379A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:rsidR="002C379A" w:rsidRDefault="002C379A" w:rsidP="002C379A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2C379A" w:rsidRPr="000D4392" w:rsidRDefault="002C379A" w:rsidP="002C379A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:rsidR="002C379A" w:rsidRDefault="002C379A" w:rsidP="002C379A">
      <w:pPr>
        <w:ind w:left="7088" w:firstLine="0"/>
        <w:rPr>
          <w:rFonts w:eastAsia="Times New Roman"/>
          <w:szCs w:val="20"/>
          <w:lang w:eastAsia="ru-RU"/>
        </w:rPr>
      </w:pPr>
    </w:p>
    <w:p w:rsidR="002C379A" w:rsidRPr="00C64D31" w:rsidRDefault="002C379A" w:rsidP="002C379A">
      <w:pPr>
        <w:rPr>
          <w:sz w:val="26"/>
          <w:szCs w:val="26"/>
        </w:rPr>
      </w:pPr>
    </w:p>
    <w:p w:rsidR="00C85814" w:rsidRDefault="00C85814"/>
    <w:sectPr w:rsidR="00C85814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D74F7"/>
    <w:multiLevelType w:val="multilevel"/>
    <w:tmpl w:val="1218A75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C"/>
    <w:rsid w:val="00053020"/>
    <w:rsid w:val="000C7E8D"/>
    <w:rsid w:val="0024114A"/>
    <w:rsid w:val="002C379A"/>
    <w:rsid w:val="00792975"/>
    <w:rsid w:val="007B351E"/>
    <w:rsid w:val="008C7892"/>
    <w:rsid w:val="009111AC"/>
    <w:rsid w:val="009E4B4B"/>
    <w:rsid w:val="00A348BF"/>
    <w:rsid w:val="00B937D5"/>
    <w:rsid w:val="00C85814"/>
    <w:rsid w:val="00CD517A"/>
    <w:rsid w:val="00C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FF43"/>
  <w15:chartTrackingRefBased/>
  <w15:docId w15:val="{34FB594F-3906-4CBA-8CD5-2A8B626D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9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9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9E4B4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B35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E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505/499d1f46c53fa6f7ca838ff606eb620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25505/" TargetMode="External"/><Relationship Id="rId12" Type="http://schemas.openxmlformats.org/officeDocument/2006/relationships/hyperlink" Target="https://base.garant.ru/121255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155/f7162b65bba1aa84cd589598ae2ba0c6a16bf0b7/" TargetMode="External"/><Relationship Id="rId11" Type="http://schemas.openxmlformats.org/officeDocument/2006/relationships/hyperlink" Target="https://base.garant.ru/12125505/888134b28b1397ffae87a0ab1e1179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485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505/36bfb7176e3e8bfebe718035887e4ef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EE57-8B2A-4168-A365-9C693AE8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7</cp:revision>
  <cp:lastPrinted>2021-08-25T08:54:00Z</cp:lastPrinted>
  <dcterms:created xsi:type="dcterms:W3CDTF">2021-08-25T07:02:00Z</dcterms:created>
  <dcterms:modified xsi:type="dcterms:W3CDTF">2021-10-11T03:43:00Z</dcterms:modified>
</cp:coreProperties>
</file>