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25104B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25104B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A351AC" w:rsidRPr="005B48E1" w:rsidRDefault="005241FF" w:rsidP="009775CF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5B48E1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Сертификат электронной подписи можно получить в Кадастровой палате</w:t>
      </w:r>
    </w:p>
    <w:p w:rsidR="007A3DCF" w:rsidRPr="00A351AC" w:rsidRDefault="007A3DCF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E24558" w:rsidRPr="005B48E1" w:rsidRDefault="005241FF" w:rsidP="00C16499">
      <w:pPr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Получить услугу по созданию и выдаче сертификатов ключей проверки усиленных квалифицированных электронных подписей в электронном виде можно в Кадастровой палат</w:t>
      </w:r>
      <w:r w:rsidR="00CE5E15">
        <w:rPr>
          <w:rFonts w:ascii="Segoe UI" w:hAnsi="Segoe UI" w:cs="Segoe UI"/>
          <w:sz w:val="28"/>
          <w:szCs w:val="28"/>
          <w:shd w:val="clear" w:color="auto" w:fill="FFFFFF"/>
        </w:rPr>
        <w:t>е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 xml:space="preserve"> по </w:t>
      </w:r>
      <w:r>
        <w:rPr>
          <w:rFonts w:ascii="Segoe UI" w:hAnsi="Segoe UI" w:cs="Segoe UI"/>
          <w:sz w:val="28"/>
          <w:szCs w:val="28"/>
          <w:shd w:val="clear" w:color="auto" w:fill="FFFFFF"/>
        </w:rPr>
        <w:t>Республике Хакасия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:rsidR="00E24558" w:rsidRPr="00CE5E15" w:rsidRDefault="005241FF" w:rsidP="00C16499">
      <w:pPr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 xml:space="preserve">С 2017 года Кадастровой палатой по </w:t>
      </w:r>
      <w:r>
        <w:rPr>
          <w:rFonts w:ascii="Segoe UI" w:hAnsi="Segoe UI" w:cs="Segoe UI"/>
          <w:sz w:val="28"/>
          <w:szCs w:val="28"/>
          <w:shd w:val="clear" w:color="auto" w:fill="FFFFFF"/>
        </w:rPr>
        <w:t>Республике Хакасия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 xml:space="preserve"> организовано предоставление услуг по созданию, выдаче и аннулированию (отзыву) сертификатов ключей проверки электронной подписи, а также иных услуг в области использования электронных подписей в сфере регистрации прав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и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кадастрового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учета.</w:t>
      </w:r>
    </w:p>
    <w:p w:rsidR="00E24558" w:rsidRPr="00E24558" w:rsidRDefault="005241FF" w:rsidP="00C16499">
      <w:pPr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Преимуществом данного вида дополнительных платных услуг является их невысокая стоимость в сравнении с другими организациями, предоставляющими аналогичные услуги, а также возможность не только экономить время, но и получить доступ к получению наиболее широкого спектра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государственных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услуг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в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одном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месте.</w:t>
      </w:r>
    </w:p>
    <w:p w:rsidR="00E24558" w:rsidRPr="005B48E1" w:rsidRDefault="005241FF" w:rsidP="00C16499">
      <w:pPr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Сертификат электронной подписи будет полезен при получении услуг посредством Интернет-ресурсов, полный перечень которых представлен на сайте</w:t>
      </w:r>
      <w:r w:rsidR="00CE5E15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CE5E15" w:rsidRPr="00C16499">
          <w:rPr>
            <w:rStyle w:val="a5"/>
            <w:rFonts w:ascii="Segoe UI" w:hAnsi="Segoe UI" w:cs="Segoe UI"/>
            <w:color w:val="2A5885"/>
            <w:sz w:val="28"/>
            <w:szCs w:val="28"/>
            <w:shd w:val="clear" w:color="auto" w:fill="FFFFFF"/>
          </w:rPr>
          <w:t>uc.kadastr.ru</w:t>
        </w:r>
      </w:hyperlink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. Первоначально удостоверяющий центр выдавал сертификаты ключей проверки электронных подписей только физическим и юридическим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лицам,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а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также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кадастровым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инженерам.</w:t>
      </w:r>
    </w:p>
    <w:p w:rsidR="00E24558" w:rsidRPr="00E24558" w:rsidRDefault="005241FF" w:rsidP="00C16499">
      <w:pPr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>Во втором квартале 2018 года удостоверяющий центр ФГБУ "ФКП Росреестра" приступил к выпуску сертификатов для индивидуальных предпринимателей.</w:t>
      </w:r>
    </w:p>
    <w:p w:rsidR="00E24558" w:rsidRPr="00E24558" w:rsidRDefault="00C16499" w:rsidP="00C16499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1649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Заполнить заявку на выпуск сертификата можно в режиме онлайн на сайте удостоверяющего центра (</w:t>
      </w:r>
      <w:hyperlink r:id="rId10" w:tgtFrame="_blank" w:history="1">
        <w:r w:rsidRPr="00C16499">
          <w:rPr>
            <w:rStyle w:val="a5"/>
            <w:rFonts w:ascii="Segoe UI" w:hAnsi="Segoe UI" w:cs="Segoe UI"/>
            <w:color w:val="2A5885"/>
            <w:sz w:val="28"/>
            <w:szCs w:val="28"/>
            <w:shd w:val="clear" w:color="auto" w:fill="FFFFFF"/>
          </w:rPr>
          <w:t>uc.kadastr.ru</w:t>
        </w:r>
      </w:hyperlink>
      <w:r w:rsidRPr="00C1649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 , это займет всего несколько минут. </w:t>
      </w:r>
    </w:p>
    <w:p w:rsidR="007B18B2" w:rsidRPr="005241FF" w:rsidRDefault="00C16499" w:rsidP="00C16499">
      <w:pPr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C1649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Получить сертификат ключа электронной подписи в электронном </w:t>
      </w:r>
      <w:r w:rsidRPr="00C1649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виде можно в офисе Филиала Кадастровой палаты по Республике Хакасия по адресу: г.Абакан, ул.Кирова 100, к. 114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</w:p>
    <w:p w:rsidR="00E17A52" w:rsidRDefault="0025104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25104B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1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25104B" w:rsidP="00EC4E8A">
      <w:pPr>
        <w:pStyle w:val="a6"/>
        <w:spacing w:after="0"/>
      </w:pPr>
      <w:hyperlink r:id="rId12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3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56" w:rsidRDefault="00000956">
      <w:r>
        <w:separator/>
      </w:r>
    </w:p>
  </w:endnote>
  <w:endnote w:type="continuationSeparator" w:id="1">
    <w:p w:rsidR="00000956" w:rsidRDefault="0000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25104B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CE5E15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56" w:rsidRDefault="00000956">
      <w:r>
        <w:separator/>
      </w:r>
    </w:p>
  </w:footnote>
  <w:footnote w:type="continuationSeparator" w:id="1">
    <w:p w:rsidR="00000956" w:rsidRDefault="00000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0956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C2893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21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04B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241FF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1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16499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E5E15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4448"/>
    <w:rsid w:val="00E16ED2"/>
    <w:rsid w:val="00E17A52"/>
    <w:rsid w:val="00E24558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10B1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p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19@19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uc.kadastr.ru&amp;post=-124913204_831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uc.kadastr.ru&amp;post=-124913204_831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12</cp:revision>
  <cp:lastPrinted>2018-06-28T07:14:00Z</cp:lastPrinted>
  <dcterms:created xsi:type="dcterms:W3CDTF">2018-06-28T07:14:00Z</dcterms:created>
  <dcterms:modified xsi:type="dcterms:W3CDTF">2018-08-09T05:46:00Z</dcterms:modified>
</cp:coreProperties>
</file>