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DD" w:rsidRDefault="009018DD" w:rsidP="002849E4">
      <w:pPr>
        <w:ind w:left="993" w:hanging="993"/>
      </w:pPr>
      <w:r>
        <w:t xml:space="preserve">                                                                                                                                               </w:t>
      </w:r>
    </w:p>
    <w:tbl>
      <w:tblPr>
        <w:tblW w:w="9356" w:type="dxa"/>
        <w:tblInd w:w="108" w:type="dxa"/>
        <w:tblLayout w:type="fixed"/>
        <w:tblLook w:val="01E0"/>
      </w:tblPr>
      <w:tblGrid>
        <w:gridCol w:w="9356"/>
      </w:tblGrid>
      <w:tr w:rsidR="005007FD" w:rsidRPr="00BE551A" w:rsidTr="002849E4">
        <w:trPr>
          <w:trHeight w:val="255"/>
        </w:trPr>
        <w:tc>
          <w:tcPr>
            <w:tcW w:w="9356" w:type="dxa"/>
          </w:tcPr>
          <w:p w:rsidR="005007FD" w:rsidRPr="005007FD" w:rsidRDefault="005007FD" w:rsidP="005007FD">
            <w:pPr>
              <w:pStyle w:val="a8"/>
              <w:jc w:val="center"/>
              <w:rPr>
                <w:sz w:val="26"/>
                <w:szCs w:val="26"/>
              </w:rPr>
            </w:pPr>
            <w:r w:rsidRPr="005007FD">
              <w:rPr>
                <w:sz w:val="26"/>
                <w:szCs w:val="26"/>
              </w:rPr>
              <w:t>Российская Федерация</w:t>
            </w:r>
          </w:p>
          <w:p w:rsidR="005007FD" w:rsidRPr="005007FD" w:rsidRDefault="005007FD" w:rsidP="005007FD">
            <w:pPr>
              <w:pStyle w:val="a8"/>
              <w:jc w:val="center"/>
              <w:rPr>
                <w:sz w:val="26"/>
                <w:szCs w:val="26"/>
              </w:rPr>
            </w:pPr>
            <w:r w:rsidRPr="005007FD">
              <w:rPr>
                <w:sz w:val="26"/>
                <w:szCs w:val="26"/>
              </w:rPr>
              <w:t>Республика Хакасия</w:t>
            </w:r>
          </w:p>
          <w:p w:rsidR="005007FD" w:rsidRPr="005007FD" w:rsidRDefault="005007FD" w:rsidP="005007FD">
            <w:pPr>
              <w:pStyle w:val="a8"/>
              <w:jc w:val="center"/>
              <w:rPr>
                <w:sz w:val="26"/>
                <w:szCs w:val="26"/>
              </w:rPr>
            </w:pPr>
            <w:r w:rsidRPr="005007FD">
              <w:rPr>
                <w:sz w:val="26"/>
                <w:szCs w:val="26"/>
              </w:rPr>
              <w:t>Алтайский район</w:t>
            </w:r>
          </w:p>
          <w:p w:rsidR="005007FD" w:rsidRPr="005007FD" w:rsidRDefault="005007FD" w:rsidP="005007FD">
            <w:pPr>
              <w:pStyle w:val="a8"/>
              <w:jc w:val="center"/>
              <w:rPr>
                <w:sz w:val="26"/>
                <w:szCs w:val="26"/>
              </w:rPr>
            </w:pPr>
            <w:r w:rsidRPr="005007FD">
              <w:rPr>
                <w:sz w:val="26"/>
                <w:szCs w:val="26"/>
              </w:rPr>
              <w:t>Администрация Краснопольского  сельсовета</w:t>
            </w:r>
          </w:p>
          <w:p w:rsidR="005007FD" w:rsidRPr="00BE551A" w:rsidRDefault="005007FD" w:rsidP="00E059F9">
            <w:pPr>
              <w:jc w:val="center"/>
              <w:rPr>
                <w:sz w:val="26"/>
                <w:szCs w:val="26"/>
              </w:rPr>
            </w:pPr>
          </w:p>
        </w:tc>
      </w:tr>
      <w:tr w:rsidR="005007FD" w:rsidRPr="00BE551A" w:rsidTr="002849E4">
        <w:trPr>
          <w:cantSplit/>
          <w:trHeight w:hRule="exact" w:val="300"/>
        </w:trPr>
        <w:tc>
          <w:tcPr>
            <w:tcW w:w="9356" w:type="dxa"/>
          </w:tcPr>
          <w:p w:rsidR="005007FD" w:rsidRPr="00BE551A" w:rsidRDefault="005007FD" w:rsidP="00E059F9">
            <w:pPr>
              <w:spacing w:line="360" w:lineRule="auto"/>
              <w:jc w:val="center"/>
              <w:rPr>
                <w:b/>
                <w:bCs/>
                <w:spacing w:val="20"/>
                <w:sz w:val="26"/>
                <w:szCs w:val="26"/>
              </w:rPr>
            </w:pPr>
          </w:p>
        </w:tc>
      </w:tr>
      <w:tr w:rsidR="005007FD" w:rsidRPr="00DA7E2C" w:rsidTr="002849E4">
        <w:trPr>
          <w:cantSplit/>
          <w:trHeight w:hRule="exact" w:val="300"/>
        </w:trPr>
        <w:tc>
          <w:tcPr>
            <w:tcW w:w="9356" w:type="dxa"/>
          </w:tcPr>
          <w:p w:rsidR="005007FD" w:rsidRPr="00DA7E2C" w:rsidRDefault="005007FD" w:rsidP="00E059F9">
            <w:pPr>
              <w:spacing w:line="360" w:lineRule="auto"/>
              <w:jc w:val="center"/>
              <w:rPr>
                <w:rFonts w:ascii="Times New Roman" w:hAnsi="Times New Roman" w:cs="Times New Roman"/>
                <w:bCs/>
                <w:spacing w:val="20"/>
                <w:sz w:val="26"/>
                <w:szCs w:val="26"/>
              </w:rPr>
            </w:pPr>
            <w:r w:rsidRPr="00DA7E2C">
              <w:rPr>
                <w:rFonts w:ascii="Times New Roman" w:hAnsi="Times New Roman" w:cs="Times New Roman"/>
                <w:bCs/>
                <w:spacing w:val="20"/>
                <w:sz w:val="26"/>
                <w:szCs w:val="26"/>
              </w:rPr>
              <w:t>ПОСТАНОВЛЕНИЕ</w:t>
            </w:r>
          </w:p>
        </w:tc>
      </w:tr>
    </w:tbl>
    <w:p w:rsidR="005007FD" w:rsidRPr="00DA7E2C" w:rsidRDefault="00890A63" w:rsidP="005007FD">
      <w:pPr>
        <w:outlineLvl w:val="0"/>
        <w:rPr>
          <w:rFonts w:ascii="Times New Roman" w:hAnsi="Times New Roman" w:cs="Times New Roman"/>
          <w:sz w:val="26"/>
          <w:szCs w:val="26"/>
        </w:rPr>
      </w:pPr>
      <w:r>
        <w:rPr>
          <w:rFonts w:ascii="Times New Roman" w:hAnsi="Times New Roman" w:cs="Times New Roman"/>
          <w:sz w:val="26"/>
          <w:szCs w:val="26"/>
        </w:rPr>
        <w:t>2</w:t>
      </w:r>
      <w:r w:rsidR="00417F6C">
        <w:rPr>
          <w:rFonts w:ascii="Times New Roman" w:hAnsi="Times New Roman" w:cs="Times New Roman"/>
          <w:sz w:val="26"/>
          <w:szCs w:val="26"/>
        </w:rPr>
        <w:t>4</w:t>
      </w:r>
      <w:r w:rsidR="005007FD" w:rsidRPr="00DA7E2C">
        <w:rPr>
          <w:rFonts w:ascii="Times New Roman" w:hAnsi="Times New Roman" w:cs="Times New Roman"/>
          <w:sz w:val="26"/>
          <w:szCs w:val="26"/>
        </w:rPr>
        <w:t>.11.2014</w:t>
      </w:r>
      <w:r w:rsidR="00DA7E2C">
        <w:rPr>
          <w:rFonts w:ascii="Times New Roman" w:hAnsi="Times New Roman" w:cs="Times New Roman"/>
          <w:sz w:val="26"/>
          <w:szCs w:val="26"/>
        </w:rPr>
        <w:t xml:space="preserve">                  </w:t>
      </w:r>
      <w:r w:rsidR="005007FD" w:rsidRPr="00DA7E2C">
        <w:rPr>
          <w:rFonts w:ascii="Times New Roman" w:hAnsi="Times New Roman" w:cs="Times New Roman"/>
          <w:sz w:val="26"/>
          <w:szCs w:val="26"/>
        </w:rPr>
        <w:t xml:space="preserve">                                                                  </w:t>
      </w:r>
      <w:r w:rsidR="0008606D">
        <w:rPr>
          <w:rFonts w:ascii="Times New Roman" w:hAnsi="Times New Roman" w:cs="Times New Roman"/>
          <w:sz w:val="26"/>
          <w:szCs w:val="26"/>
        </w:rPr>
        <w:t xml:space="preserve">                             № </w:t>
      </w:r>
      <w:r>
        <w:rPr>
          <w:rFonts w:ascii="Times New Roman" w:hAnsi="Times New Roman" w:cs="Times New Roman"/>
          <w:sz w:val="26"/>
          <w:szCs w:val="26"/>
        </w:rPr>
        <w:t>7</w:t>
      </w:r>
      <w:r w:rsidR="0008606D">
        <w:rPr>
          <w:rFonts w:ascii="Times New Roman" w:hAnsi="Times New Roman" w:cs="Times New Roman"/>
          <w:sz w:val="26"/>
          <w:szCs w:val="26"/>
        </w:rPr>
        <w:t>0</w:t>
      </w:r>
    </w:p>
    <w:p w:rsidR="005007FD" w:rsidRPr="00DA7E2C" w:rsidRDefault="005007FD" w:rsidP="00DA7E2C">
      <w:pPr>
        <w:jc w:val="center"/>
        <w:rPr>
          <w:rFonts w:ascii="Times New Roman" w:hAnsi="Times New Roman" w:cs="Times New Roman"/>
          <w:b/>
          <w:bCs/>
          <w:i/>
          <w:iCs/>
          <w:sz w:val="26"/>
          <w:szCs w:val="26"/>
        </w:rPr>
      </w:pPr>
      <w:r w:rsidRPr="00DA7E2C">
        <w:rPr>
          <w:rFonts w:ascii="Times New Roman" w:hAnsi="Times New Roman" w:cs="Times New Roman"/>
          <w:sz w:val="26"/>
          <w:szCs w:val="26"/>
        </w:rPr>
        <w:t xml:space="preserve">с. </w:t>
      </w:r>
      <w:r w:rsidR="00DA7E2C" w:rsidRPr="00DA7E2C">
        <w:rPr>
          <w:rFonts w:ascii="Times New Roman" w:hAnsi="Times New Roman" w:cs="Times New Roman"/>
          <w:sz w:val="26"/>
          <w:szCs w:val="26"/>
        </w:rPr>
        <w:t>Краснополье</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tblGrid>
      <w:tr w:rsidR="005007FD" w:rsidRPr="00DA7E2C" w:rsidTr="002849E4">
        <w:trPr>
          <w:trHeight w:val="1425"/>
        </w:trPr>
        <w:tc>
          <w:tcPr>
            <w:tcW w:w="5245" w:type="dxa"/>
          </w:tcPr>
          <w:p w:rsidR="005007FD" w:rsidRPr="00DA7E2C" w:rsidRDefault="005007FD" w:rsidP="002849E4">
            <w:pPr>
              <w:pStyle w:val="a8"/>
              <w:jc w:val="both"/>
              <w:rPr>
                <w:bCs/>
                <w:iCs/>
                <w:sz w:val="26"/>
                <w:szCs w:val="26"/>
              </w:rPr>
            </w:pPr>
            <w:r w:rsidRPr="00DA7E2C">
              <w:rPr>
                <w:rStyle w:val="FontStyle29"/>
                <w:bCs/>
                <w:iCs/>
              </w:rPr>
              <w:t>Об утверждении Порядка проведения оценки обоснованности и эффективности предоставляемых (планируемых к предоставлению) налоговых льгот и ставок по местным налогам на территории Краснопольского сельсовета.</w:t>
            </w:r>
          </w:p>
        </w:tc>
      </w:tr>
    </w:tbl>
    <w:p w:rsidR="005007FD" w:rsidRPr="00DA7E2C" w:rsidRDefault="005007FD" w:rsidP="005007FD">
      <w:pPr>
        <w:ind w:firstLine="708"/>
        <w:jc w:val="center"/>
        <w:rPr>
          <w:rFonts w:ascii="Times New Roman" w:hAnsi="Times New Roman" w:cs="Times New Roman"/>
          <w:b/>
          <w:bCs/>
          <w:i/>
          <w:iCs/>
          <w:sz w:val="26"/>
          <w:szCs w:val="26"/>
        </w:rPr>
      </w:pPr>
    </w:p>
    <w:p w:rsidR="005007FD" w:rsidRPr="00DA7E2C" w:rsidRDefault="005007FD" w:rsidP="002849E4">
      <w:pPr>
        <w:ind w:firstLine="567"/>
        <w:jc w:val="both"/>
        <w:rPr>
          <w:rStyle w:val="FontStyle29"/>
        </w:rPr>
      </w:pPr>
      <w:r w:rsidRPr="00DA7E2C">
        <w:rPr>
          <w:rFonts w:ascii="Times New Roman" w:hAnsi="Times New Roman" w:cs="Times New Roman"/>
          <w:sz w:val="26"/>
          <w:szCs w:val="26"/>
        </w:rPr>
        <w:t>В целях установления единого подхода к рассмотрению предложений о предоставлении отдельным категориям налогоплательщиков налоговых льгот, оценки выпадающих доходов местного бюджета, в целях сокращения малоэффективных налоговых льгот по местным налогам, администрация Краснопольского сельсовета</w:t>
      </w:r>
      <w:r w:rsidR="00DA7E2C">
        <w:rPr>
          <w:rFonts w:ascii="Times New Roman" w:hAnsi="Times New Roman" w:cs="Times New Roman"/>
          <w:sz w:val="26"/>
          <w:szCs w:val="26"/>
        </w:rPr>
        <w:t xml:space="preserve"> </w:t>
      </w:r>
      <w:r w:rsidRPr="00DA7E2C">
        <w:rPr>
          <w:rStyle w:val="FontStyle29"/>
        </w:rPr>
        <w:t>ПОСТАНОВЛЯЕТ:</w:t>
      </w:r>
    </w:p>
    <w:p w:rsidR="005007FD" w:rsidRPr="00DA7E2C" w:rsidRDefault="005007FD" w:rsidP="005007FD">
      <w:pPr>
        <w:pStyle w:val="Style5"/>
        <w:widowControl/>
        <w:spacing w:before="139"/>
        <w:rPr>
          <w:rStyle w:val="FontStyle29"/>
        </w:rPr>
      </w:pPr>
    </w:p>
    <w:p w:rsidR="005007FD" w:rsidRPr="00DA7E2C" w:rsidRDefault="005007FD" w:rsidP="00DA7E2C">
      <w:pPr>
        <w:tabs>
          <w:tab w:val="left" w:pos="1276"/>
          <w:tab w:val="left" w:pos="2127"/>
        </w:tabs>
        <w:ind w:firstLine="708"/>
        <w:jc w:val="both"/>
        <w:rPr>
          <w:rFonts w:ascii="Times New Roman" w:hAnsi="Times New Roman" w:cs="Times New Roman"/>
          <w:sz w:val="26"/>
          <w:szCs w:val="26"/>
        </w:rPr>
      </w:pPr>
      <w:r w:rsidRPr="00DA7E2C">
        <w:rPr>
          <w:rFonts w:ascii="Times New Roman" w:hAnsi="Times New Roman" w:cs="Times New Roman"/>
          <w:sz w:val="26"/>
          <w:szCs w:val="26"/>
        </w:rPr>
        <w:t>1.  Утвердить Порядок проведения оценки эффективности предоставляемых (планируемых к предоставлению) налоговых льгот и ставок налогов по местным налогам  на территории Краснопольского сельсовета согласно приложению.</w:t>
      </w:r>
    </w:p>
    <w:p w:rsidR="005007FD" w:rsidRPr="00DA7E2C" w:rsidRDefault="005007FD" w:rsidP="005007FD">
      <w:pPr>
        <w:ind w:firstLine="708"/>
        <w:jc w:val="both"/>
        <w:rPr>
          <w:rFonts w:ascii="Times New Roman" w:hAnsi="Times New Roman" w:cs="Times New Roman"/>
          <w:sz w:val="26"/>
          <w:szCs w:val="26"/>
        </w:rPr>
      </w:pPr>
      <w:r w:rsidRPr="00DA7E2C">
        <w:rPr>
          <w:rFonts w:ascii="Times New Roman" w:hAnsi="Times New Roman" w:cs="Times New Roman"/>
          <w:sz w:val="26"/>
          <w:szCs w:val="26"/>
        </w:rPr>
        <w:t xml:space="preserve">2. Централизованной бухгалтерии </w:t>
      </w:r>
      <w:r w:rsidR="00DA7E2C">
        <w:rPr>
          <w:rFonts w:ascii="Times New Roman" w:hAnsi="Times New Roman" w:cs="Times New Roman"/>
          <w:sz w:val="26"/>
          <w:szCs w:val="26"/>
        </w:rPr>
        <w:t>Краснопольского</w:t>
      </w:r>
      <w:r w:rsidRPr="00DA7E2C">
        <w:rPr>
          <w:rFonts w:ascii="Times New Roman" w:hAnsi="Times New Roman" w:cs="Times New Roman"/>
          <w:sz w:val="26"/>
          <w:szCs w:val="26"/>
        </w:rPr>
        <w:t xml:space="preserve"> сельсовета обеспечить проведение оценки эффективности предоставляемых и планируемых к предоставлению налоговых льгот и ставок налогов в соответствии с утвержденным Порядком.</w:t>
      </w:r>
    </w:p>
    <w:p w:rsidR="005007FD" w:rsidRPr="00DA7E2C" w:rsidRDefault="005007FD" w:rsidP="005007FD">
      <w:pPr>
        <w:tabs>
          <w:tab w:val="left" w:pos="1560"/>
        </w:tabs>
        <w:jc w:val="both"/>
        <w:rPr>
          <w:rFonts w:ascii="Times New Roman" w:hAnsi="Times New Roman" w:cs="Times New Roman"/>
          <w:sz w:val="26"/>
          <w:szCs w:val="26"/>
        </w:rPr>
      </w:pPr>
      <w:r w:rsidRPr="00DA7E2C">
        <w:rPr>
          <w:rFonts w:ascii="Times New Roman" w:hAnsi="Times New Roman" w:cs="Times New Roman"/>
          <w:sz w:val="26"/>
          <w:szCs w:val="26"/>
        </w:rPr>
        <w:t xml:space="preserve">          3.  </w:t>
      </w:r>
      <w:proofErr w:type="gramStart"/>
      <w:r w:rsidRPr="00DA7E2C">
        <w:rPr>
          <w:rFonts w:ascii="Times New Roman" w:hAnsi="Times New Roman" w:cs="Times New Roman"/>
          <w:sz w:val="26"/>
          <w:szCs w:val="26"/>
        </w:rPr>
        <w:t>Разместить</w:t>
      </w:r>
      <w:proofErr w:type="gramEnd"/>
      <w:r w:rsidRPr="00DA7E2C">
        <w:rPr>
          <w:rFonts w:ascii="Times New Roman" w:hAnsi="Times New Roman" w:cs="Times New Roman"/>
          <w:sz w:val="26"/>
          <w:szCs w:val="26"/>
        </w:rPr>
        <w:t xml:space="preserve">  настоящее Постановление на официальном сайте администрации  Краснопольского сельсовета.</w:t>
      </w:r>
    </w:p>
    <w:p w:rsidR="005007FD" w:rsidRPr="00DA7E2C" w:rsidRDefault="005007FD" w:rsidP="005007FD">
      <w:pPr>
        <w:pStyle w:val="Style6"/>
        <w:widowControl/>
        <w:tabs>
          <w:tab w:val="left" w:pos="710"/>
        </w:tabs>
        <w:spacing w:line="322" w:lineRule="exact"/>
        <w:ind w:firstLine="0"/>
        <w:rPr>
          <w:rStyle w:val="FontStyle29"/>
        </w:rPr>
      </w:pPr>
      <w:r w:rsidRPr="00DA7E2C">
        <w:rPr>
          <w:rStyle w:val="FontStyle29"/>
        </w:rPr>
        <w:t xml:space="preserve">          4.   </w:t>
      </w:r>
      <w:proofErr w:type="gramStart"/>
      <w:r w:rsidRPr="00DA7E2C">
        <w:rPr>
          <w:rStyle w:val="FontStyle29"/>
        </w:rPr>
        <w:t>Контроль за</w:t>
      </w:r>
      <w:proofErr w:type="gramEnd"/>
      <w:r w:rsidRPr="00DA7E2C">
        <w:rPr>
          <w:rStyle w:val="FontStyle29"/>
        </w:rPr>
        <w:t xml:space="preserve"> исполнением настоящего постановления оставляю за собой.</w:t>
      </w:r>
    </w:p>
    <w:p w:rsidR="005007FD" w:rsidRPr="00DA7E2C" w:rsidRDefault="005007FD" w:rsidP="005007FD">
      <w:pPr>
        <w:pStyle w:val="Style5"/>
        <w:widowControl/>
        <w:spacing w:line="240" w:lineRule="exact"/>
        <w:ind w:left="634" w:firstLine="0"/>
        <w:rPr>
          <w:sz w:val="26"/>
          <w:szCs w:val="26"/>
        </w:rPr>
      </w:pPr>
    </w:p>
    <w:p w:rsidR="005007FD" w:rsidRDefault="005007FD" w:rsidP="005007FD">
      <w:pPr>
        <w:pStyle w:val="Style5"/>
        <w:widowControl/>
        <w:spacing w:line="240" w:lineRule="exact"/>
        <w:ind w:left="634" w:firstLine="0"/>
        <w:rPr>
          <w:sz w:val="26"/>
          <w:szCs w:val="26"/>
        </w:rPr>
      </w:pPr>
    </w:p>
    <w:p w:rsidR="00DA7E2C" w:rsidRDefault="00DA7E2C" w:rsidP="005007FD">
      <w:pPr>
        <w:pStyle w:val="Style5"/>
        <w:widowControl/>
        <w:spacing w:line="240" w:lineRule="exact"/>
        <w:ind w:left="634" w:firstLine="0"/>
        <w:rPr>
          <w:sz w:val="26"/>
          <w:szCs w:val="26"/>
        </w:rPr>
      </w:pPr>
    </w:p>
    <w:p w:rsidR="00DA7E2C" w:rsidRDefault="00DA7E2C" w:rsidP="005007FD">
      <w:pPr>
        <w:pStyle w:val="Style5"/>
        <w:widowControl/>
        <w:spacing w:line="240" w:lineRule="exact"/>
        <w:ind w:left="634" w:firstLine="0"/>
        <w:rPr>
          <w:sz w:val="26"/>
          <w:szCs w:val="26"/>
        </w:rPr>
      </w:pPr>
    </w:p>
    <w:p w:rsidR="00DA7E2C" w:rsidRPr="00DA7E2C" w:rsidRDefault="00DA7E2C" w:rsidP="005007FD">
      <w:pPr>
        <w:pStyle w:val="Style5"/>
        <w:widowControl/>
        <w:spacing w:line="240" w:lineRule="exact"/>
        <w:ind w:left="634" w:firstLine="0"/>
        <w:rPr>
          <w:sz w:val="26"/>
          <w:szCs w:val="26"/>
        </w:rPr>
      </w:pPr>
    </w:p>
    <w:p w:rsidR="005007FD" w:rsidRPr="00DA7E2C" w:rsidRDefault="005007FD" w:rsidP="005007FD">
      <w:pPr>
        <w:pStyle w:val="Style5"/>
        <w:widowControl/>
        <w:spacing w:line="240" w:lineRule="exact"/>
        <w:ind w:left="634" w:firstLine="0"/>
        <w:rPr>
          <w:sz w:val="26"/>
          <w:szCs w:val="26"/>
        </w:rPr>
      </w:pPr>
    </w:p>
    <w:p w:rsidR="005007FD" w:rsidRPr="00DA7E2C" w:rsidRDefault="005007FD" w:rsidP="00DA7E2C">
      <w:pPr>
        <w:rPr>
          <w:rFonts w:ascii="Times New Roman" w:hAnsi="Times New Roman" w:cs="Times New Roman"/>
          <w:b/>
          <w:bCs/>
          <w:i/>
          <w:iCs/>
          <w:sz w:val="26"/>
          <w:szCs w:val="26"/>
        </w:rPr>
      </w:pPr>
      <w:r w:rsidRPr="00DA7E2C">
        <w:rPr>
          <w:rFonts w:ascii="Times New Roman" w:hAnsi="Times New Roman" w:cs="Times New Roman"/>
          <w:sz w:val="26"/>
          <w:szCs w:val="26"/>
        </w:rPr>
        <w:t xml:space="preserve">       Глава Краснопольского сельсовета                                                 С.А.Артемьева</w:t>
      </w:r>
    </w:p>
    <w:p w:rsidR="005007FD" w:rsidRPr="00DA7E2C" w:rsidRDefault="005007FD" w:rsidP="005007FD">
      <w:pPr>
        <w:ind w:left="4248" w:firstLine="708"/>
        <w:jc w:val="center"/>
        <w:rPr>
          <w:rFonts w:ascii="Times New Roman" w:hAnsi="Times New Roman" w:cs="Times New Roman"/>
          <w:sz w:val="26"/>
          <w:szCs w:val="26"/>
        </w:rPr>
      </w:pPr>
    </w:p>
    <w:p w:rsidR="005007FD" w:rsidRPr="00DA7E2C" w:rsidRDefault="005007FD" w:rsidP="005007FD">
      <w:pPr>
        <w:pStyle w:val="Style3"/>
        <w:widowControl/>
        <w:spacing w:line="240" w:lineRule="exact"/>
        <w:ind w:right="7819"/>
        <w:rPr>
          <w:sz w:val="26"/>
          <w:szCs w:val="26"/>
        </w:rPr>
      </w:pPr>
    </w:p>
    <w:p w:rsidR="005007FD" w:rsidRPr="00DA7E2C" w:rsidRDefault="005007FD" w:rsidP="00DA7E2C">
      <w:pPr>
        <w:pStyle w:val="a8"/>
        <w:jc w:val="right"/>
        <w:rPr>
          <w:sz w:val="26"/>
          <w:szCs w:val="26"/>
        </w:rPr>
      </w:pPr>
      <w:r w:rsidRPr="00DA7E2C">
        <w:rPr>
          <w:sz w:val="26"/>
          <w:szCs w:val="26"/>
        </w:rPr>
        <w:t xml:space="preserve">Приложение </w:t>
      </w:r>
    </w:p>
    <w:p w:rsidR="005007FD" w:rsidRPr="00DA7E2C" w:rsidRDefault="005007FD" w:rsidP="00DA7E2C">
      <w:pPr>
        <w:pStyle w:val="a8"/>
        <w:jc w:val="right"/>
        <w:rPr>
          <w:sz w:val="26"/>
          <w:szCs w:val="26"/>
        </w:rPr>
      </w:pPr>
      <w:r w:rsidRPr="00DA7E2C">
        <w:rPr>
          <w:sz w:val="26"/>
          <w:szCs w:val="26"/>
        </w:rPr>
        <w:t xml:space="preserve">        к постановлению администрации</w:t>
      </w:r>
    </w:p>
    <w:p w:rsidR="005007FD" w:rsidRPr="00DA7E2C" w:rsidRDefault="005007FD" w:rsidP="00DA7E2C">
      <w:pPr>
        <w:pStyle w:val="a8"/>
        <w:jc w:val="right"/>
        <w:rPr>
          <w:sz w:val="26"/>
          <w:szCs w:val="26"/>
        </w:rPr>
      </w:pPr>
      <w:r w:rsidRPr="00DA7E2C">
        <w:rPr>
          <w:sz w:val="26"/>
          <w:szCs w:val="26"/>
        </w:rPr>
        <w:t xml:space="preserve">Краснопольского     сельсовета </w:t>
      </w:r>
    </w:p>
    <w:p w:rsidR="005007FD" w:rsidRPr="00DA7E2C" w:rsidRDefault="00890A63" w:rsidP="00DA7E2C">
      <w:pPr>
        <w:pStyle w:val="a8"/>
        <w:jc w:val="right"/>
        <w:rPr>
          <w:sz w:val="26"/>
          <w:szCs w:val="26"/>
        </w:rPr>
      </w:pPr>
      <w:r>
        <w:rPr>
          <w:sz w:val="26"/>
          <w:szCs w:val="26"/>
        </w:rPr>
        <w:t>от 2</w:t>
      </w:r>
      <w:r w:rsidR="00964605">
        <w:rPr>
          <w:sz w:val="26"/>
          <w:szCs w:val="26"/>
        </w:rPr>
        <w:t>4</w:t>
      </w:r>
      <w:r w:rsidR="009018DD">
        <w:rPr>
          <w:sz w:val="26"/>
          <w:szCs w:val="26"/>
        </w:rPr>
        <w:t>.1</w:t>
      </w:r>
      <w:r w:rsidR="00964605">
        <w:rPr>
          <w:sz w:val="26"/>
          <w:szCs w:val="26"/>
        </w:rPr>
        <w:t>1.2014 № 70</w:t>
      </w:r>
    </w:p>
    <w:p w:rsidR="005007FD" w:rsidRPr="00DA7E2C" w:rsidRDefault="005007FD" w:rsidP="005007FD">
      <w:pPr>
        <w:pStyle w:val="Style10"/>
        <w:widowControl/>
        <w:spacing w:line="240" w:lineRule="exact"/>
        <w:rPr>
          <w:sz w:val="26"/>
          <w:szCs w:val="26"/>
        </w:rPr>
      </w:pPr>
    </w:p>
    <w:p w:rsidR="005007FD" w:rsidRPr="00DA7E2C" w:rsidRDefault="005007FD" w:rsidP="005007FD">
      <w:pPr>
        <w:pStyle w:val="Style10"/>
        <w:widowControl/>
        <w:spacing w:line="240" w:lineRule="exact"/>
        <w:rPr>
          <w:sz w:val="26"/>
          <w:szCs w:val="26"/>
        </w:rPr>
      </w:pPr>
    </w:p>
    <w:p w:rsidR="005007FD" w:rsidRPr="00DA7E2C" w:rsidRDefault="005007FD" w:rsidP="005007FD">
      <w:pPr>
        <w:pStyle w:val="Style10"/>
        <w:widowControl/>
        <w:spacing w:before="125" w:line="240" w:lineRule="auto"/>
        <w:rPr>
          <w:rStyle w:val="FontStyle30"/>
        </w:rPr>
      </w:pPr>
      <w:r w:rsidRPr="00DA7E2C">
        <w:rPr>
          <w:rStyle w:val="FontStyle30"/>
        </w:rPr>
        <w:t>ПОРЯДОК</w:t>
      </w:r>
    </w:p>
    <w:p w:rsidR="005007FD" w:rsidRPr="00DA7E2C" w:rsidRDefault="005007FD" w:rsidP="005007FD">
      <w:pPr>
        <w:pStyle w:val="Style10"/>
        <w:widowControl/>
        <w:ind w:left="426" w:right="-5" w:firstLine="416"/>
        <w:rPr>
          <w:rStyle w:val="FontStyle30"/>
        </w:rPr>
      </w:pPr>
      <w:r w:rsidRPr="00DA7E2C">
        <w:rPr>
          <w:rStyle w:val="FontStyle30"/>
        </w:rPr>
        <w:t>проведения оценки обоснованности и  эффективности предоставляемых (планируемых к предоставлению) налоговых льгот и ставок по местным налогам на территории Краснопольского сельсовета</w:t>
      </w:r>
    </w:p>
    <w:p w:rsidR="005007FD" w:rsidRPr="00DA7E2C" w:rsidRDefault="005007FD" w:rsidP="005007FD">
      <w:pPr>
        <w:pStyle w:val="Style11"/>
        <w:widowControl/>
        <w:spacing w:line="240" w:lineRule="exact"/>
        <w:rPr>
          <w:sz w:val="26"/>
          <w:szCs w:val="26"/>
        </w:rPr>
      </w:pPr>
    </w:p>
    <w:p w:rsidR="005007FD" w:rsidRPr="00DA7E2C" w:rsidRDefault="005007FD" w:rsidP="005007FD">
      <w:pPr>
        <w:pStyle w:val="Style11"/>
        <w:widowControl/>
        <w:spacing w:before="77"/>
        <w:rPr>
          <w:rStyle w:val="FontStyle29"/>
        </w:rPr>
      </w:pPr>
      <w:r w:rsidRPr="00DA7E2C">
        <w:rPr>
          <w:rStyle w:val="FontStyle29"/>
        </w:rPr>
        <w:t xml:space="preserve">1. Общие положения </w:t>
      </w:r>
    </w:p>
    <w:p w:rsidR="005007FD" w:rsidRPr="00DA7E2C" w:rsidRDefault="005007FD" w:rsidP="005007FD">
      <w:pPr>
        <w:pStyle w:val="Style11"/>
        <w:widowControl/>
        <w:spacing w:before="77"/>
        <w:rPr>
          <w:rStyle w:val="FontStyle29"/>
        </w:rPr>
      </w:pPr>
    </w:p>
    <w:p w:rsidR="005007FD" w:rsidRPr="00DA7E2C" w:rsidRDefault="005007FD" w:rsidP="005007FD">
      <w:pPr>
        <w:ind w:firstLine="709"/>
        <w:jc w:val="both"/>
        <w:rPr>
          <w:rFonts w:ascii="Times New Roman" w:hAnsi="Times New Roman" w:cs="Times New Roman"/>
          <w:sz w:val="26"/>
          <w:szCs w:val="26"/>
        </w:rPr>
      </w:pPr>
      <w:r w:rsidRPr="00DA7E2C">
        <w:rPr>
          <w:rFonts w:ascii="Times New Roman" w:hAnsi="Times New Roman" w:cs="Times New Roman"/>
          <w:sz w:val="26"/>
          <w:szCs w:val="26"/>
        </w:rPr>
        <w:t>1.1. Оценка эффективности налоговых льгот и ставок налогов проводится в целях оптимизации перечня действующих налоговых льгот и ставок налогов и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потерь бюджета муниципального образования Краснопольский сельсовет.</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ab/>
        <w:t>1.2. Порядок проведения оценки эффективности налоговых льгот и ставок налогов (далее – Порядок) определяет объекты предстоящей оценки эффективности налоговых льгот и ставок налогов, условия предоставления налоговых льгот, перечень и последовательность действий при проведении оценки эффективности налоговых льгот, а так 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 1.3. Настоящий Порядок распространяется на предоставленные решениями Совета депутатов </w:t>
      </w:r>
      <w:r w:rsidR="00DA7E2C">
        <w:rPr>
          <w:rFonts w:ascii="Times New Roman" w:hAnsi="Times New Roman" w:cs="Times New Roman"/>
          <w:sz w:val="26"/>
          <w:szCs w:val="26"/>
        </w:rPr>
        <w:t>Краснопольского сельсовета</w:t>
      </w:r>
      <w:r w:rsidRPr="00DA7E2C">
        <w:rPr>
          <w:rFonts w:ascii="Times New Roman" w:hAnsi="Times New Roman" w:cs="Times New Roman"/>
          <w:sz w:val="26"/>
          <w:szCs w:val="26"/>
        </w:rPr>
        <w:t>, а также планируемые к предоставлению налоговые льготы по местным налогам.</w:t>
      </w:r>
    </w:p>
    <w:p w:rsidR="005007FD" w:rsidRPr="00DA7E2C" w:rsidRDefault="005007FD" w:rsidP="005007FD">
      <w:pPr>
        <w:ind w:firstLine="567"/>
        <w:jc w:val="both"/>
        <w:rPr>
          <w:rFonts w:ascii="Times New Roman" w:hAnsi="Times New Roman" w:cs="Times New Roman"/>
          <w:sz w:val="26"/>
          <w:szCs w:val="26"/>
        </w:rPr>
      </w:pPr>
    </w:p>
    <w:p w:rsidR="005007FD" w:rsidRPr="00DA7E2C" w:rsidRDefault="005007FD" w:rsidP="00DA7E2C">
      <w:pPr>
        <w:ind w:firstLine="348"/>
        <w:rPr>
          <w:rFonts w:ascii="Times New Roman" w:hAnsi="Times New Roman" w:cs="Times New Roman"/>
          <w:sz w:val="26"/>
          <w:szCs w:val="26"/>
        </w:rPr>
      </w:pPr>
      <w:r w:rsidRPr="00DA7E2C">
        <w:rPr>
          <w:rFonts w:ascii="Times New Roman" w:hAnsi="Times New Roman" w:cs="Times New Roman"/>
          <w:sz w:val="26"/>
          <w:szCs w:val="26"/>
        </w:rPr>
        <w:t>2. Основные принципы и цели установления налоговых льгот и ставок налогов</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2.1. Установление налоговых льгот осуществляется с соблюдением следующих основных принципов:</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налоговые льготы и ставки налогов устанавливаются в пределах полномочий органов местного самоуправления, установленных федеральным законом;</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lastRenderedPageBreak/>
        <w:t>- налоговые льготы и ставки налогов  устанавливаются отдельным категориям налогоплательщиков.</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2.2. Основными целями предоставления налоговых льгот являются:</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обеспечение экономической заинтересованности хозяйствующих субъектов в расширении приоритетных для муниципального образования видов хозяйственной деятельности;</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оказание экономической поддержки организациям в решении приоритетных для муниципального образования социальных задач;</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оказание поддержки социально незащищенным категориям граждан.</w:t>
      </w:r>
    </w:p>
    <w:p w:rsidR="005007FD" w:rsidRPr="00DA7E2C" w:rsidRDefault="005007FD" w:rsidP="005007FD">
      <w:pPr>
        <w:ind w:firstLine="567"/>
        <w:jc w:val="both"/>
        <w:rPr>
          <w:rFonts w:ascii="Times New Roman" w:hAnsi="Times New Roman" w:cs="Times New Roman"/>
          <w:sz w:val="26"/>
          <w:szCs w:val="26"/>
        </w:rPr>
      </w:pPr>
    </w:p>
    <w:p w:rsidR="005007FD" w:rsidRPr="00DA7E2C" w:rsidRDefault="005007FD" w:rsidP="005007FD">
      <w:pPr>
        <w:ind w:firstLine="567"/>
        <w:jc w:val="center"/>
        <w:rPr>
          <w:rFonts w:ascii="Times New Roman" w:hAnsi="Times New Roman" w:cs="Times New Roman"/>
          <w:sz w:val="26"/>
          <w:szCs w:val="26"/>
        </w:rPr>
      </w:pPr>
      <w:r w:rsidRPr="00DA7E2C">
        <w:rPr>
          <w:rFonts w:ascii="Times New Roman" w:hAnsi="Times New Roman" w:cs="Times New Roman"/>
          <w:sz w:val="26"/>
          <w:szCs w:val="26"/>
        </w:rPr>
        <w:t>3. Виды налоговых льгот и условия их предоставления</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3.1. Налоговые льготы предоставляются налогоплательщикам на основании решения Совета депутатов </w:t>
      </w:r>
      <w:r w:rsidR="00DA7E2C">
        <w:rPr>
          <w:rFonts w:ascii="Times New Roman" w:hAnsi="Times New Roman" w:cs="Times New Roman"/>
          <w:sz w:val="26"/>
          <w:szCs w:val="26"/>
        </w:rPr>
        <w:t xml:space="preserve">Краснопольского </w:t>
      </w:r>
      <w:r w:rsidRPr="00DA7E2C">
        <w:rPr>
          <w:rFonts w:ascii="Times New Roman" w:hAnsi="Times New Roman" w:cs="Times New Roman"/>
          <w:sz w:val="26"/>
          <w:szCs w:val="26"/>
        </w:rPr>
        <w:t xml:space="preserve"> сельсовета.</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3.2. Налогоплательщикам могут устанавливаться следующие виды налоговых льгот:</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освобождение от уплаты налога (полное и частичное);</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установление уровня налоговой ставки ниже максимального значения, установленного налоговым законодательством Российской Федерации.</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3.3.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 </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Исключение составляют льготы, предоставляемые организациям,</w:t>
      </w:r>
      <w:r w:rsidRPr="00DA7E2C">
        <w:rPr>
          <w:rFonts w:ascii="Times New Roman" w:hAnsi="Times New Roman" w:cs="Times New Roman"/>
          <w:color w:val="000000"/>
          <w:sz w:val="26"/>
          <w:szCs w:val="26"/>
        </w:rPr>
        <w:t xml:space="preserve"> имеющим общественную значимость и социальную направленность.</w:t>
      </w:r>
      <w:r w:rsidRPr="00DA7E2C">
        <w:rPr>
          <w:rFonts w:ascii="Times New Roman" w:hAnsi="Times New Roman" w:cs="Times New Roman"/>
          <w:sz w:val="26"/>
          <w:szCs w:val="26"/>
        </w:rPr>
        <w:t xml:space="preserve"> 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w:t>
      </w:r>
    </w:p>
    <w:p w:rsidR="005007FD" w:rsidRPr="00DA7E2C" w:rsidRDefault="005007FD" w:rsidP="005007FD">
      <w:pPr>
        <w:ind w:firstLine="567"/>
        <w:jc w:val="both"/>
        <w:rPr>
          <w:rFonts w:ascii="Times New Roman" w:hAnsi="Times New Roman" w:cs="Times New Roman"/>
          <w:sz w:val="26"/>
          <w:szCs w:val="26"/>
        </w:rPr>
      </w:pPr>
    </w:p>
    <w:p w:rsidR="005007FD" w:rsidRPr="00DA7E2C" w:rsidRDefault="005007FD" w:rsidP="005007FD">
      <w:pPr>
        <w:ind w:firstLine="348"/>
        <w:jc w:val="center"/>
        <w:rPr>
          <w:rFonts w:ascii="Times New Roman" w:hAnsi="Times New Roman" w:cs="Times New Roman"/>
          <w:sz w:val="26"/>
          <w:szCs w:val="26"/>
        </w:rPr>
      </w:pPr>
      <w:r w:rsidRPr="00DA7E2C">
        <w:rPr>
          <w:rFonts w:ascii="Times New Roman" w:hAnsi="Times New Roman" w:cs="Times New Roman"/>
          <w:sz w:val="26"/>
          <w:szCs w:val="26"/>
        </w:rPr>
        <w:t xml:space="preserve">4. Порядок оценки эффективности </w:t>
      </w:r>
      <w:proofErr w:type="gramStart"/>
      <w:r w:rsidRPr="00DA7E2C">
        <w:rPr>
          <w:rFonts w:ascii="Times New Roman" w:hAnsi="Times New Roman" w:cs="Times New Roman"/>
          <w:sz w:val="26"/>
          <w:szCs w:val="26"/>
        </w:rPr>
        <w:t>предоставляемых</w:t>
      </w:r>
      <w:proofErr w:type="gramEnd"/>
      <w:r w:rsidRPr="00DA7E2C">
        <w:rPr>
          <w:rFonts w:ascii="Times New Roman" w:hAnsi="Times New Roman" w:cs="Times New Roman"/>
          <w:sz w:val="26"/>
          <w:szCs w:val="26"/>
        </w:rPr>
        <w:t xml:space="preserve"> </w:t>
      </w:r>
    </w:p>
    <w:p w:rsidR="005007FD" w:rsidRPr="00DA7E2C" w:rsidRDefault="005007FD" w:rsidP="00DA7E2C">
      <w:pPr>
        <w:ind w:firstLine="348"/>
        <w:jc w:val="center"/>
        <w:rPr>
          <w:rFonts w:ascii="Times New Roman" w:hAnsi="Times New Roman" w:cs="Times New Roman"/>
          <w:sz w:val="26"/>
          <w:szCs w:val="26"/>
        </w:rPr>
      </w:pPr>
      <w:r w:rsidRPr="00DA7E2C">
        <w:rPr>
          <w:rFonts w:ascii="Times New Roman" w:hAnsi="Times New Roman" w:cs="Times New Roman"/>
          <w:sz w:val="26"/>
          <w:szCs w:val="26"/>
        </w:rPr>
        <w:t>(планируемых к предоставлению) налоговых льгот и ставок налога</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4.1. Объектом предстоящей оценки является бюджетная, социальная и экономическая эффективность от предоставления налоговых льгот и ставок налогов по земельному налогу и налогу на имущество физических лиц.</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lastRenderedPageBreak/>
        <w:t xml:space="preserve">4.2. Оценка производится централизованной бухгалтерией </w:t>
      </w:r>
      <w:r w:rsidR="00DA7E2C">
        <w:rPr>
          <w:rFonts w:ascii="Times New Roman" w:hAnsi="Times New Roman" w:cs="Times New Roman"/>
          <w:sz w:val="26"/>
          <w:szCs w:val="26"/>
        </w:rPr>
        <w:t>Краснопольского</w:t>
      </w:r>
      <w:r w:rsidRPr="00DA7E2C">
        <w:rPr>
          <w:rFonts w:ascii="Times New Roman" w:hAnsi="Times New Roman" w:cs="Times New Roman"/>
          <w:sz w:val="26"/>
          <w:szCs w:val="26"/>
        </w:rPr>
        <w:t xml:space="preserve"> сельсовета  в разрезе отдельно взятых видов местных налогов.</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4.3. Оценка эффективности предоставляемых (планируемых к предоставлению) налоговых льгот и ставок налогов производится в следующие сроки:</w:t>
      </w:r>
    </w:p>
    <w:p w:rsidR="005007FD" w:rsidRPr="00DA7E2C" w:rsidRDefault="005007FD" w:rsidP="005007FD">
      <w:pPr>
        <w:pStyle w:val="Style13"/>
        <w:widowControl/>
        <w:numPr>
          <w:ilvl w:val="0"/>
          <w:numId w:val="1"/>
        </w:numPr>
        <w:tabs>
          <w:tab w:val="left" w:pos="142"/>
          <w:tab w:val="left" w:pos="946"/>
        </w:tabs>
        <w:ind w:left="142" w:firstLine="417"/>
        <w:rPr>
          <w:rStyle w:val="FontStyle29"/>
        </w:rPr>
      </w:pPr>
      <w:r w:rsidRPr="00DA7E2C">
        <w:rPr>
          <w:rStyle w:val="FontStyle29"/>
        </w:rPr>
        <w:t>по налоговым льготам, планируемым к предоставлению – в течение месяца со дня поступления предложений о предоставлении налоговых льгот;</w:t>
      </w:r>
    </w:p>
    <w:p w:rsidR="005007FD" w:rsidRPr="00DA7E2C" w:rsidRDefault="005007FD" w:rsidP="005007FD">
      <w:pPr>
        <w:pStyle w:val="Style13"/>
        <w:widowControl/>
        <w:numPr>
          <w:ilvl w:val="0"/>
          <w:numId w:val="1"/>
        </w:numPr>
        <w:tabs>
          <w:tab w:val="left" w:pos="946"/>
        </w:tabs>
        <w:ind w:left="142" w:firstLine="559"/>
        <w:rPr>
          <w:rStyle w:val="FontStyle29"/>
        </w:rPr>
      </w:pPr>
      <w:r w:rsidRPr="00DA7E2C">
        <w:rPr>
          <w:rStyle w:val="FontStyle29"/>
        </w:rPr>
        <w:t>по  налоговым ставкам, планируемым к установлению - до 1 сентября текущего финансового года;</w:t>
      </w:r>
    </w:p>
    <w:p w:rsidR="005007FD" w:rsidRPr="00DA7E2C" w:rsidRDefault="005007FD" w:rsidP="005007FD">
      <w:pPr>
        <w:pStyle w:val="Style13"/>
        <w:widowControl/>
        <w:numPr>
          <w:ilvl w:val="0"/>
          <w:numId w:val="1"/>
        </w:numPr>
        <w:tabs>
          <w:tab w:val="left" w:pos="946"/>
        </w:tabs>
        <w:ind w:left="142" w:firstLine="559"/>
        <w:rPr>
          <w:rStyle w:val="FontStyle29"/>
        </w:rPr>
      </w:pPr>
      <w:r w:rsidRPr="00DA7E2C">
        <w:rPr>
          <w:rStyle w:val="FontStyle29"/>
        </w:rPr>
        <w:t>по налоговым льготам и налоговым ставкам за истекший финансовый год - до 1 августа текущего финансового года.</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4.4. Осуществляемые при проведении оценки расчеты эффективности должны базироваться на данных налоговой, статистической отчетности, а также иной достоверной информации. </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4.5. Целями </w:t>
      </w:r>
      <w:proofErr w:type="gramStart"/>
      <w:r w:rsidRPr="00DA7E2C">
        <w:rPr>
          <w:rFonts w:ascii="Times New Roman" w:hAnsi="Times New Roman" w:cs="Times New Roman"/>
          <w:sz w:val="26"/>
          <w:szCs w:val="26"/>
        </w:rPr>
        <w:t>осуществления оценки эффективности представления налоговых льгот</w:t>
      </w:r>
      <w:proofErr w:type="gramEnd"/>
      <w:r w:rsidRPr="00DA7E2C">
        <w:rPr>
          <w:rFonts w:ascii="Times New Roman" w:hAnsi="Times New Roman" w:cs="Times New Roman"/>
          <w:sz w:val="26"/>
          <w:szCs w:val="26"/>
        </w:rPr>
        <w:t xml:space="preserve"> являются:</w:t>
      </w:r>
    </w:p>
    <w:p w:rsidR="005007FD" w:rsidRPr="00DA7E2C" w:rsidRDefault="005007FD" w:rsidP="005007FD">
      <w:pPr>
        <w:numPr>
          <w:ilvl w:val="0"/>
          <w:numId w:val="2"/>
        </w:numPr>
        <w:tabs>
          <w:tab w:val="clear" w:pos="1620"/>
          <w:tab w:val="left" w:pos="1197"/>
        </w:tabs>
        <w:autoSpaceDE w:val="0"/>
        <w:autoSpaceDN w:val="0"/>
        <w:adjustRightInd w:val="0"/>
        <w:spacing w:after="0" w:line="240" w:lineRule="auto"/>
        <w:ind w:left="0" w:firstLine="684"/>
        <w:jc w:val="both"/>
        <w:rPr>
          <w:rFonts w:ascii="Times New Roman" w:hAnsi="Times New Roman" w:cs="Times New Roman"/>
          <w:sz w:val="26"/>
          <w:szCs w:val="26"/>
        </w:rPr>
      </w:pPr>
      <w:r w:rsidRPr="00DA7E2C">
        <w:rPr>
          <w:rFonts w:ascii="Times New Roman" w:hAnsi="Times New Roman" w:cs="Times New Roman"/>
          <w:sz w:val="26"/>
          <w:szCs w:val="26"/>
        </w:rPr>
        <w:t>минимизация потерь бюджета муниципального образования Краснопольский сельсовета, связанных с предоставлением налоговых льгот;</w:t>
      </w:r>
    </w:p>
    <w:p w:rsidR="005007FD" w:rsidRPr="00DA7E2C" w:rsidRDefault="005007FD" w:rsidP="005007FD">
      <w:pPr>
        <w:numPr>
          <w:ilvl w:val="0"/>
          <w:numId w:val="2"/>
        </w:numPr>
        <w:tabs>
          <w:tab w:val="clear" w:pos="1620"/>
          <w:tab w:val="left" w:pos="1197"/>
        </w:tabs>
        <w:autoSpaceDE w:val="0"/>
        <w:autoSpaceDN w:val="0"/>
        <w:adjustRightInd w:val="0"/>
        <w:spacing w:after="0" w:line="240" w:lineRule="auto"/>
        <w:ind w:left="0" w:firstLine="684"/>
        <w:jc w:val="both"/>
        <w:rPr>
          <w:rFonts w:ascii="Times New Roman" w:hAnsi="Times New Roman" w:cs="Times New Roman"/>
          <w:sz w:val="26"/>
          <w:szCs w:val="26"/>
        </w:rPr>
      </w:pPr>
      <w:r w:rsidRPr="00DA7E2C">
        <w:rPr>
          <w:rFonts w:ascii="Times New Roman" w:hAnsi="Times New Roman" w:cs="Times New Roman"/>
          <w:sz w:val="26"/>
          <w:szCs w:val="26"/>
        </w:rPr>
        <w:t>проведение социальной политики.</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pacing w:val="-2"/>
          <w:sz w:val="26"/>
          <w:szCs w:val="26"/>
        </w:rPr>
        <w:t>4.6. Под бюджетной эффективностью налоговых льгот понимается сохранение</w:t>
      </w:r>
      <w:r w:rsidRPr="00DA7E2C">
        <w:rPr>
          <w:rFonts w:ascii="Times New Roman" w:hAnsi="Times New Roman" w:cs="Times New Roman"/>
          <w:sz w:val="26"/>
          <w:szCs w:val="26"/>
        </w:rPr>
        <w:t xml:space="preserve"> или превышение темпа роста налоговой базы, суммы исчисленного налога, подлежащего уплате в бюджет, над темпами роста объема налоговых льгот.</w:t>
      </w:r>
    </w:p>
    <w:p w:rsidR="005007FD" w:rsidRPr="00DA7E2C" w:rsidRDefault="005007FD" w:rsidP="005007FD">
      <w:pPr>
        <w:ind w:firstLine="684"/>
        <w:jc w:val="both"/>
        <w:rPr>
          <w:rFonts w:ascii="Times New Roman" w:hAnsi="Times New Roman" w:cs="Times New Roman"/>
          <w:color w:val="000000"/>
          <w:sz w:val="26"/>
          <w:szCs w:val="26"/>
        </w:rPr>
      </w:pPr>
      <w:r w:rsidRPr="00DA7E2C">
        <w:rPr>
          <w:rFonts w:ascii="Times New Roman" w:hAnsi="Times New Roman" w:cs="Times New Roman"/>
          <w:color w:val="000000"/>
          <w:sz w:val="26"/>
          <w:szCs w:val="26"/>
        </w:rPr>
        <w:t xml:space="preserve">При оценке эффективности предоставления налоговой льготы учреждениям, полностью или частично финансируемым из бюджета поселения, </w:t>
      </w:r>
      <w:r w:rsidRPr="00DA7E2C">
        <w:rPr>
          <w:rFonts w:ascii="Times New Roman" w:hAnsi="Times New Roman" w:cs="Times New Roman"/>
          <w:color w:val="000000"/>
          <w:sz w:val="26"/>
          <w:szCs w:val="26"/>
        </w:rPr>
        <w:br/>
        <w:t>рассчитывается бюджетная эффективность.</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4.7. Социальная эффективность принимается равной сумме предоставленных налоговых льгот. Льготы, предоставляемые отдельным категориям физических лиц, рассматриваются как форма государственной социальной поддержки, имеют исключительно социальный эффект. Расчет эффективности льгот, предоставленных физическим лицам, не производится и принимается  равной сумме налоговых льгот согласно налоговой отчетности.</w:t>
      </w:r>
    </w:p>
    <w:p w:rsidR="005007FD" w:rsidRPr="00DA7E2C" w:rsidRDefault="005007FD" w:rsidP="005007FD">
      <w:pPr>
        <w:jc w:val="both"/>
        <w:rPr>
          <w:rFonts w:ascii="Times New Roman" w:hAnsi="Times New Roman" w:cs="Times New Roman"/>
          <w:sz w:val="26"/>
          <w:szCs w:val="26"/>
        </w:rPr>
      </w:pPr>
      <w:r w:rsidRPr="00DA7E2C">
        <w:rPr>
          <w:rFonts w:ascii="Times New Roman" w:hAnsi="Times New Roman" w:cs="Times New Roman"/>
          <w:sz w:val="26"/>
          <w:szCs w:val="26"/>
        </w:rPr>
        <w:t xml:space="preserve">       4.8. Под экономической эффективностью понимается темп роста объема </w:t>
      </w:r>
      <w:r w:rsidRPr="00DA7E2C">
        <w:rPr>
          <w:rFonts w:ascii="Times New Roman" w:hAnsi="Times New Roman" w:cs="Times New Roman"/>
          <w:sz w:val="26"/>
          <w:szCs w:val="26"/>
        </w:rPr>
        <w:br/>
        <w:t>предоставленных налоговых льгот.</w:t>
      </w:r>
    </w:p>
    <w:p w:rsidR="005007FD" w:rsidRPr="00DA7E2C" w:rsidRDefault="005007FD" w:rsidP="005007FD">
      <w:pPr>
        <w:ind w:firstLine="567"/>
        <w:jc w:val="both"/>
        <w:rPr>
          <w:rFonts w:ascii="Times New Roman" w:hAnsi="Times New Roman" w:cs="Times New Roman"/>
          <w:sz w:val="26"/>
          <w:szCs w:val="26"/>
        </w:rPr>
      </w:pPr>
      <w:r w:rsidRPr="00DA7E2C">
        <w:rPr>
          <w:rFonts w:ascii="Times New Roman" w:hAnsi="Times New Roman" w:cs="Times New Roman"/>
          <w:sz w:val="26"/>
          <w:szCs w:val="26"/>
        </w:rPr>
        <w:t xml:space="preserve">4.9. Расчет коэффициентов эффективности налоговых льгот проводится </w:t>
      </w:r>
      <w:r w:rsidRPr="00DA7E2C">
        <w:rPr>
          <w:rFonts w:ascii="Times New Roman" w:hAnsi="Times New Roman" w:cs="Times New Roman"/>
          <w:sz w:val="26"/>
          <w:szCs w:val="26"/>
        </w:rPr>
        <w:br/>
        <w:t>по следующим формулам:</w:t>
      </w:r>
    </w:p>
    <w:p w:rsidR="005007FD" w:rsidRPr="00DA7E2C" w:rsidRDefault="005007FD" w:rsidP="005007FD">
      <w:pPr>
        <w:tabs>
          <w:tab w:val="num" w:pos="1197"/>
        </w:tabs>
        <w:ind w:firstLine="567"/>
        <w:jc w:val="both"/>
        <w:rPr>
          <w:rFonts w:ascii="Times New Roman" w:hAnsi="Times New Roman" w:cs="Times New Roman"/>
          <w:sz w:val="26"/>
          <w:szCs w:val="26"/>
        </w:rPr>
      </w:pPr>
      <w:r w:rsidRPr="00DA7E2C">
        <w:rPr>
          <w:rFonts w:ascii="Times New Roman" w:hAnsi="Times New Roman" w:cs="Times New Roman"/>
          <w:sz w:val="26"/>
          <w:szCs w:val="26"/>
        </w:rPr>
        <w:t>4.9.1. Бюджетная эффективность налоговых льгот:</w:t>
      </w:r>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t xml:space="preserve">                    </w:t>
      </w:r>
      <w:proofErr w:type="spellStart"/>
      <w:r w:rsidRPr="00DA7E2C">
        <w:rPr>
          <w:rFonts w:ascii="Times New Roman" w:hAnsi="Times New Roman" w:cs="Times New Roman"/>
          <w:sz w:val="26"/>
          <w:szCs w:val="26"/>
        </w:rPr>
        <w:t>НБоп</w:t>
      </w:r>
      <w:proofErr w:type="spellEnd"/>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lastRenderedPageBreak/>
        <w:t xml:space="preserve">    </w:t>
      </w:r>
      <w:proofErr w:type="spellStart"/>
      <w:r w:rsidRPr="00DA7E2C">
        <w:rPr>
          <w:rFonts w:ascii="Times New Roman" w:hAnsi="Times New Roman" w:cs="Times New Roman"/>
          <w:sz w:val="26"/>
          <w:szCs w:val="26"/>
        </w:rPr>
        <w:t>Бэ</w:t>
      </w:r>
      <w:proofErr w:type="spellEnd"/>
      <w:r w:rsidRPr="00DA7E2C">
        <w:rPr>
          <w:rFonts w:ascii="Times New Roman" w:hAnsi="Times New Roman" w:cs="Times New Roman"/>
          <w:sz w:val="26"/>
          <w:szCs w:val="26"/>
        </w:rPr>
        <w:t xml:space="preserve">  = -------,  где:</w:t>
      </w:r>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t xml:space="preserve">                    </w:t>
      </w:r>
      <w:proofErr w:type="spellStart"/>
      <w:r w:rsidRPr="00DA7E2C">
        <w:rPr>
          <w:rFonts w:ascii="Times New Roman" w:hAnsi="Times New Roman" w:cs="Times New Roman"/>
          <w:sz w:val="26"/>
          <w:szCs w:val="26"/>
        </w:rPr>
        <w:t>НБпп</w:t>
      </w:r>
      <w:proofErr w:type="spellEnd"/>
    </w:p>
    <w:p w:rsidR="005007FD" w:rsidRPr="00DA7E2C" w:rsidRDefault="005007FD" w:rsidP="005007FD">
      <w:pPr>
        <w:ind w:firstLine="684"/>
        <w:jc w:val="both"/>
        <w:rPr>
          <w:rFonts w:ascii="Times New Roman" w:hAnsi="Times New Roman" w:cs="Times New Roman"/>
          <w:sz w:val="26"/>
          <w:szCs w:val="26"/>
        </w:rPr>
      </w:pPr>
      <w:proofErr w:type="spellStart"/>
      <w:r w:rsidRPr="00DA7E2C">
        <w:rPr>
          <w:rFonts w:ascii="Times New Roman" w:hAnsi="Times New Roman" w:cs="Times New Roman"/>
          <w:sz w:val="26"/>
          <w:szCs w:val="26"/>
        </w:rPr>
        <w:t>Бэ</w:t>
      </w:r>
      <w:proofErr w:type="spellEnd"/>
      <w:r w:rsidRPr="00DA7E2C">
        <w:rPr>
          <w:rFonts w:ascii="Times New Roman" w:hAnsi="Times New Roman" w:cs="Times New Roman"/>
          <w:sz w:val="26"/>
          <w:szCs w:val="26"/>
        </w:rPr>
        <w:t xml:space="preserve"> - бюджетная эффективность;</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НБ - налоговая база для исчисления налога;</w:t>
      </w:r>
    </w:p>
    <w:p w:rsidR="005007FD" w:rsidRPr="00DA7E2C" w:rsidRDefault="005007FD" w:rsidP="005007FD">
      <w:pPr>
        <w:ind w:firstLine="684"/>
        <w:jc w:val="both"/>
        <w:rPr>
          <w:rFonts w:ascii="Times New Roman" w:hAnsi="Times New Roman" w:cs="Times New Roman"/>
          <w:sz w:val="26"/>
          <w:szCs w:val="26"/>
        </w:rPr>
      </w:pPr>
      <w:proofErr w:type="spellStart"/>
      <w:r w:rsidRPr="00DA7E2C">
        <w:rPr>
          <w:rFonts w:ascii="Times New Roman" w:hAnsi="Times New Roman" w:cs="Times New Roman"/>
          <w:sz w:val="26"/>
          <w:szCs w:val="26"/>
        </w:rPr>
        <w:t>НБоп</w:t>
      </w:r>
      <w:proofErr w:type="spellEnd"/>
      <w:r w:rsidRPr="00DA7E2C">
        <w:rPr>
          <w:rFonts w:ascii="Times New Roman" w:hAnsi="Times New Roman" w:cs="Times New Roman"/>
          <w:sz w:val="26"/>
          <w:szCs w:val="26"/>
        </w:rPr>
        <w:t xml:space="preserve"> - отчетный период;</w:t>
      </w:r>
    </w:p>
    <w:p w:rsidR="005007FD" w:rsidRPr="00DA7E2C" w:rsidRDefault="005007FD" w:rsidP="005007FD">
      <w:pPr>
        <w:ind w:firstLine="684"/>
        <w:jc w:val="both"/>
        <w:rPr>
          <w:rFonts w:ascii="Times New Roman" w:hAnsi="Times New Roman" w:cs="Times New Roman"/>
          <w:sz w:val="26"/>
          <w:szCs w:val="26"/>
        </w:rPr>
      </w:pPr>
      <w:proofErr w:type="spellStart"/>
      <w:r w:rsidRPr="00DA7E2C">
        <w:rPr>
          <w:rFonts w:ascii="Times New Roman" w:hAnsi="Times New Roman" w:cs="Times New Roman"/>
          <w:sz w:val="26"/>
          <w:szCs w:val="26"/>
        </w:rPr>
        <w:t>НБпп</w:t>
      </w:r>
      <w:proofErr w:type="spellEnd"/>
      <w:r w:rsidRPr="00DA7E2C">
        <w:rPr>
          <w:rFonts w:ascii="Times New Roman" w:hAnsi="Times New Roman" w:cs="Times New Roman"/>
          <w:sz w:val="26"/>
          <w:szCs w:val="26"/>
        </w:rPr>
        <w:t xml:space="preserve"> - предыдущий отчетный период;</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4.9.2. Социальная эффективность налоговых льгот равна сумме предоставленных налоговых льгот</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4.9.3.  Экономическая эффективность налоговых льгот:</w:t>
      </w:r>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t xml:space="preserve">         </w:t>
      </w:r>
      <w:proofErr w:type="spellStart"/>
      <w:proofErr w:type="gramStart"/>
      <w:r w:rsidRPr="00DA7E2C">
        <w:rPr>
          <w:rFonts w:ascii="Times New Roman" w:hAnsi="Times New Roman" w:cs="Times New Roman"/>
          <w:sz w:val="26"/>
          <w:szCs w:val="26"/>
        </w:rPr>
        <w:t>V</w:t>
      </w:r>
      <w:proofErr w:type="gramEnd"/>
      <w:r w:rsidRPr="00DA7E2C">
        <w:rPr>
          <w:rFonts w:ascii="Times New Roman" w:hAnsi="Times New Roman" w:cs="Times New Roman"/>
          <w:sz w:val="26"/>
          <w:szCs w:val="26"/>
        </w:rPr>
        <w:t>оп</w:t>
      </w:r>
      <w:proofErr w:type="spellEnd"/>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t xml:space="preserve">Э </w:t>
      </w:r>
      <w:proofErr w:type="spellStart"/>
      <w:r w:rsidRPr="00DA7E2C">
        <w:rPr>
          <w:rFonts w:ascii="Times New Roman" w:hAnsi="Times New Roman" w:cs="Times New Roman"/>
          <w:sz w:val="26"/>
          <w:szCs w:val="26"/>
        </w:rPr>
        <w:t>э=</w:t>
      </w:r>
      <w:proofErr w:type="spellEnd"/>
      <w:r w:rsidRPr="00DA7E2C">
        <w:rPr>
          <w:rFonts w:ascii="Times New Roman" w:hAnsi="Times New Roman" w:cs="Times New Roman"/>
          <w:sz w:val="26"/>
          <w:szCs w:val="26"/>
        </w:rPr>
        <w:t xml:space="preserve"> ------, где:</w:t>
      </w:r>
    </w:p>
    <w:p w:rsidR="005007FD" w:rsidRPr="00DA7E2C" w:rsidRDefault="005007FD" w:rsidP="005007FD">
      <w:pPr>
        <w:ind w:firstLine="684"/>
        <w:rPr>
          <w:rFonts w:ascii="Times New Roman" w:hAnsi="Times New Roman" w:cs="Times New Roman"/>
          <w:sz w:val="26"/>
          <w:szCs w:val="26"/>
        </w:rPr>
      </w:pPr>
      <w:r w:rsidRPr="00DA7E2C">
        <w:rPr>
          <w:rFonts w:ascii="Times New Roman" w:hAnsi="Times New Roman" w:cs="Times New Roman"/>
          <w:sz w:val="26"/>
          <w:szCs w:val="26"/>
        </w:rPr>
        <w:t xml:space="preserve">         </w:t>
      </w:r>
      <w:proofErr w:type="spellStart"/>
      <w:proofErr w:type="gramStart"/>
      <w:r w:rsidRPr="00DA7E2C">
        <w:rPr>
          <w:rFonts w:ascii="Times New Roman" w:hAnsi="Times New Roman" w:cs="Times New Roman"/>
          <w:sz w:val="26"/>
          <w:szCs w:val="26"/>
        </w:rPr>
        <w:t>V</w:t>
      </w:r>
      <w:proofErr w:type="gramEnd"/>
      <w:r w:rsidRPr="00DA7E2C">
        <w:rPr>
          <w:rFonts w:ascii="Times New Roman" w:hAnsi="Times New Roman" w:cs="Times New Roman"/>
          <w:sz w:val="26"/>
          <w:szCs w:val="26"/>
        </w:rPr>
        <w:t>пп</w:t>
      </w:r>
      <w:proofErr w:type="spellEnd"/>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 xml:space="preserve">Э </w:t>
      </w:r>
      <w:proofErr w:type="spellStart"/>
      <w:r w:rsidRPr="00DA7E2C">
        <w:rPr>
          <w:rFonts w:ascii="Times New Roman" w:hAnsi="Times New Roman" w:cs="Times New Roman"/>
          <w:sz w:val="26"/>
          <w:szCs w:val="26"/>
        </w:rPr>
        <w:t>э</w:t>
      </w:r>
      <w:proofErr w:type="spellEnd"/>
      <w:r w:rsidRPr="00DA7E2C">
        <w:rPr>
          <w:rFonts w:ascii="Times New Roman" w:hAnsi="Times New Roman" w:cs="Times New Roman"/>
          <w:sz w:val="26"/>
          <w:szCs w:val="26"/>
        </w:rPr>
        <w:t xml:space="preserve"> - экономическая эффективность;</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V - сумма предоставленных налоговых льгот;</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оп - отчетный период;</w:t>
      </w:r>
    </w:p>
    <w:p w:rsidR="005007FD" w:rsidRPr="00DA7E2C" w:rsidRDefault="005007FD" w:rsidP="005007FD">
      <w:pPr>
        <w:ind w:firstLine="684"/>
        <w:jc w:val="both"/>
        <w:rPr>
          <w:rFonts w:ascii="Times New Roman" w:hAnsi="Times New Roman" w:cs="Times New Roman"/>
          <w:sz w:val="26"/>
          <w:szCs w:val="26"/>
        </w:rPr>
      </w:pPr>
      <w:proofErr w:type="spellStart"/>
      <w:r w:rsidRPr="00DA7E2C">
        <w:rPr>
          <w:rFonts w:ascii="Times New Roman" w:hAnsi="Times New Roman" w:cs="Times New Roman"/>
          <w:sz w:val="26"/>
          <w:szCs w:val="26"/>
        </w:rPr>
        <w:t>пп</w:t>
      </w:r>
      <w:proofErr w:type="spellEnd"/>
      <w:r w:rsidRPr="00DA7E2C">
        <w:rPr>
          <w:rFonts w:ascii="Times New Roman" w:hAnsi="Times New Roman" w:cs="Times New Roman"/>
          <w:sz w:val="26"/>
          <w:szCs w:val="26"/>
        </w:rPr>
        <w:t xml:space="preserve"> - предыдущий отчетный период.</w:t>
      </w:r>
    </w:p>
    <w:p w:rsidR="005007FD" w:rsidRPr="00DA7E2C" w:rsidRDefault="005007FD" w:rsidP="005007FD">
      <w:pPr>
        <w:ind w:firstLine="684"/>
        <w:jc w:val="both"/>
        <w:rPr>
          <w:rFonts w:ascii="Times New Roman" w:hAnsi="Times New Roman" w:cs="Times New Roman"/>
          <w:sz w:val="26"/>
          <w:szCs w:val="26"/>
        </w:rPr>
      </w:pPr>
      <w:r w:rsidRPr="00DA7E2C">
        <w:rPr>
          <w:rFonts w:ascii="Times New Roman" w:hAnsi="Times New Roman" w:cs="Times New Roman"/>
          <w:sz w:val="26"/>
          <w:szCs w:val="26"/>
        </w:rPr>
        <w:t>4.10.Сводная оценка эффективности налоговых льгот осуществляется по  форме  согласно приложению  к настоящему Порядку.</w:t>
      </w:r>
    </w:p>
    <w:p w:rsidR="00DA7E2C" w:rsidRDefault="005007FD" w:rsidP="00DA7E2C">
      <w:pPr>
        <w:tabs>
          <w:tab w:val="left" w:pos="709"/>
          <w:tab w:val="num" w:pos="2109"/>
        </w:tabs>
        <w:jc w:val="both"/>
        <w:rPr>
          <w:rFonts w:ascii="Times New Roman" w:hAnsi="Times New Roman" w:cs="Times New Roman"/>
          <w:sz w:val="26"/>
          <w:szCs w:val="26"/>
        </w:rPr>
      </w:pPr>
      <w:r w:rsidRPr="00DA7E2C">
        <w:rPr>
          <w:rFonts w:ascii="Times New Roman" w:hAnsi="Times New Roman" w:cs="Times New Roman"/>
          <w:sz w:val="26"/>
          <w:szCs w:val="26"/>
        </w:rPr>
        <w:t xml:space="preserve">          4.11.Предельные значения коэффициентов эффективности налоговых льгот </w:t>
      </w:r>
      <w:r w:rsidRPr="00DA7E2C">
        <w:rPr>
          <w:rFonts w:ascii="Times New Roman" w:hAnsi="Times New Roman" w:cs="Times New Roman"/>
          <w:sz w:val="26"/>
          <w:szCs w:val="26"/>
        </w:rPr>
        <w:br/>
        <w:t>устанавливаются в следующих размерах:</w:t>
      </w:r>
    </w:p>
    <w:p w:rsidR="005007FD" w:rsidRPr="00DA7E2C" w:rsidRDefault="00DA7E2C" w:rsidP="00DA7E2C">
      <w:pPr>
        <w:tabs>
          <w:tab w:val="left" w:pos="709"/>
          <w:tab w:val="num" w:pos="2109"/>
        </w:tabs>
        <w:jc w:val="both"/>
        <w:rPr>
          <w:rFonts w:ascii="Times New Roman" w:hAnsi="Times New Roman" w:cs="Times New Roman"/>
          <w:sz w:val="26"/>
          <w:szCs w:val="26"/>
        </w:rPr>
      </w:pPr>
      <w:r>
        <w:rPr>
          <w:rFonts w:ascii="Times New Roman" w:hAnsi="Times New Roman" w:cs="Times New Roman"/>
          <w:sz w:val="26"/>
          <w:szCs w:val="26"/>
        </w:rPr>
        <w:t xml:space="preserve">           -  </w:t>
      </w:r>
      <w:r w:rsidR="005007FD" w:rsidRPr="00DA7E2C">
        <w:rPr>
          <w:rFonts w:ascii="Times New Roman" w:hAnsi="Times New Roman" w:cs="Times New Roman"/>
          <w:sz w:val="26"/>
          <w:szCs w:val="26"/>
        </w:rPr>
        <w:t>бюджетная  эффективность больше уровня инфляции.</w:t>
      </w:r>
    </w:p>
    <w:p w:rsidR="005007FD" w:rsidRPr="00DA7E2C" w:rsidRDefault="00DA7E2C" w:rsidP="00DA7E2C">
      <w:pPr>
        <w:autoSpaceDE w:val="0"/>
        <w:autoSpaceDN w:val="0"/>
        <w:adjustRightInd w:val="0"/>
        <w:spacing w:after="0" w:line="240" w:lineRule="auto"/>
        <w:ind w:left="684"/>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5007FD" w:rsidRPr="00DA7E2C">
        <w:rPr>
          <w:rFonts w:ascii="Times New Roman" w:hAnsi="Times New Roman" w:cs="Times New Roman"/>
          <w:spacing w:val="-2"/>
          <w:sz w:val="26"/>
          <w:szCs w:val="26"/>
        </w:rPr>
        <w:t xml:space="preserve">социальная эффективность </w:t>
      </w:r>
      <w:r w:rsidR="005007FD" w:rsidRPr="00DA7E2C">
        <w:rPr>
          <w:rFonts w:ascii="Times New Roman" w:hAnsi="Times New Roman" w:cs="Times New Roman"/>
          <w:sz w:val="26"/>
          <w:szCs w:val="26"/>
        </w:rPr>
        <w:t>= сумме льгот по налогу.</w:t>
      </w:r>
    </w:p>
    <w:p w:rsidR="005007FD" w:rsidRPr="00DA7E2C" w:rsidRDefault="00DA7E2C" w:rsidP="00DA7E2C">
      <w:pPr>
        <w:autoSpaceDE w:val="0"/>
        <w:autoSpaceDN w:val="0"/>
        <w:adjustRightInd w:val="0"/>
        <w:spacing w:after="0" w:line="240" w:lineRule="auto"/>
        <w:ind w:left="684"/>
        <w:jc w:val="both"/>
        <w:rPr>
          <w:rStyle w:val="FontStyle29"/>
        </w:rPr>
      </w:pPr>
      <w:r>
        <w:rPr>
          <w:rFonts w:ascii="Times New Roman" w:hAnsi="Times New Roman" w:cs="Times New Roman"/>
          <w:sz w:val="26"/>
          <w:szCs w:val="26"/>
        </w:rPr>
        <w:t xml:space="preserve">- </w:t>
      </w:r>
      <w:r w:rsidR="005007FD" w:rsidRPr="00DA7E2C">
        <w:rPr>
          <w:rFonts w:ascii="Times New Roman" w:hAnsi="Times New Roman" w:cs="Times New Roman"/>
          <w:sz w:val="26"/>
          <w:szCs w:val="26"/>
        </w:rPr>
        <w:t>экономическая эффективность &gt; 1,0</w:t>
      </w:r>
    </w:p>
    <w:p w:rsidR="005007FD" w:rsidRPr="00DA7E2C" w:rsidRDefault="005007FD" w:rsidP="005007FD">
      <w:pPr>
        <w:pStyle w:val="Style20"/>
        <w:widowControl/>
        <w:tabs>
          <w:tab w:val="left" w:pos="9899"/>
        </w:tabs>
        <w:spacing w:before="77"/>
        <w:ind w:right="-24" w:firstLine="115"/>
        <w:jc w:val="center"/>
        <w:rPr>
          <w:rStyle w:val="FontStyle29"/>
        </w:rPr>
      </w:pPr>
    </w:p>
    <w:p w:rsidR="005007FD" w:rsidRPr="00DA7E2C" w:rsidRDefault="005007FD" w:rsidP="005007FD">
      <w:pPr>
        <w:pStyle w:val="Style20"/>
        <w:widowControl/>
        <w:tabs>
          <w:tab w:val="left" w:pos="9899"/>
        </w:tabs>
        <w:spacing w:before="77"/>
        <w:ind w:right="-24" w:firstLine="115"/>
        <w:jc w:val="center"/>
        <w:rPr>
          <w:rStyle w:val="FontStyle29"/>
        </w:rPr>
      </w:pPr>
      <w:r w:rsidRPr="00DA7E2C">
        <w:rPr>
          <w:rStyle w:val="FontStyle29"/>
        </w:rPr>
        <w:t xml:space="preserve">5. Применение результатов оценки налоговых льгот </w:t>
      </w:r>
    </w:p>
    <w:p w:rsidR="005007FD" w:rsidRPr="00DA7E2C" w:rsidRDefault="005007FD" w:rsidP="005007FD">
      <w:pPr>
        <w:pStyle w:val="Style20"/>
        <w:widowControl/>
        <w:spacing w:before="77"/>
        <w:ind w:left="3110" w:right="1997" w:firstLine="115"/>
        <w:jc w:val="center"/>
        <w:rPr>
          <w:rStyle w:val="FontStyle29"/>
        </w:rPr>
      </w:pPr>
      <w:r w:rsidRPr="00DA7E2C">
        <w:rPr>
          <w:rStyle w:val="FontStyle29"/>
        </w:rPr>
        <w:t>и налоговых ставок</w:t>
      </w:r>
    </w:p>
    <w:p w:rsidR="005007FD" w:rsidRPr="00DA7E2C" w:rsidRDefault="005007FD" w:rsidP="005007FD">
      <w:pPr>
        <w:pStyle w:val="Style20"/>
        <w:widowControl/>
        <w:spacing w:before="77"/>
        <w:ind w:left="3110" w:right="1997" w:firstLine="115"/>
        <w:jc w:val="center"/>
        <w:rPr>
          <w:rStyle w:val="FontStyle29"/>
        </w:rPr>
      </w:pPr>
    </w:p>
    <w:p w:rsidR="005007FD" w:rsidRPr="00DA7E2C" w:rsidRDefault="005007FD" w:rsidP="005007FD">
      <w:pPr>
        <w:pStyle w:val="Style13"/>
        <w:widowControl/>
        <w:tabs>
          <w:tab w:val="left" w:pos="1224"/>
        </w:tabs>
        <w:ind w:left="142" w:firstLine="709"/>
        <w:rPr>
          <w:rStyle w:val="FontStyle29"/>
        </w:rPr>
      </w:pPr>
      <w:r w:rsidRPr="00DA7E2C">
        <w:rPr>
          <w:rStyle w:val="FontStyle29"/>
        </w:rPr>
        <w:t>5.1.</w:t>
      </w:r>
      <w:r w:rsidRPr="00DA7E2C">
        <w:rPr>
          <w:rStyle w:val="FontStyle29"/>
        </w:rPr>
        <w:tab/>
        <w:t>По результатам  проведения оценки эффективности налоговых льгот и</w:t>
      </w:r>
      <w:r w:rsidRPr="00DA7E2C">
        <w:rPr>
          <w:rStyle w:val="FontStyle29"/>
        </w:rPr>
        <w:br/>
        <w:t>налоговых ставок составляется аналитическая записка, которая представляется:</w:t>
      </w:r>
    </w:p>
    <w:p w:rsidR="005007FD" w:rsidRPr="00DA7E2C" w:rsidRDefault="005007FD" w:rsidP="005007FD">
      <w:pPr>
        <w:pStyle w:val="Style5"/>
        <w:widowControl/>
        <w:ind w:left="142" w:firstLine="0"/>
        <w:rPr>
          <w:rStyle w:val="FontStyle29"/>
        </w:rPr>
      </w:pPr>
      <w:r w:rsidRPr="00DA7E2C">
        <w:rPr>
          <w:rStyle w:val="FontStyle29"/>
        </w:rPr>
        <w:t xml:space="preserve">         по налоговым льготам и налоговым ставкам за истекший финансовый год – главе администрации  в срок до 10 августа текущего финансового года;</w:t>
      </w:r>
    </w:p>
    <w:p w:rsidR="005007FD" w:rsidRPr="00DA7E2C" w:rsidRDefault="005007FD" w:rsidP="005007FD">
      <w:pPr>
        <w:pStyle w:val="Style5"/>
        <w:widowControl/>
        <w:ind w:left="142" w:firstLine="701"/>
        <w:rPr>
          <w:rStyle w:val="FontStyle29"/>
        </w:rPr>
      </w:pPr>
      <w:r w:rsidRPr="00DA7E2C">
        <w:rPr>
          <w:rStyle w:val="FontStyle29"/>
        </w:rPr>
        <w:lastRenderedPageBreak/>
        <w:t>по налоговым льготам и налоговым ставкам, планируемым к предоставлению – главе администрации в течение месяца со дня поступления предложений о предоставлении налоговых льгот и об установлении налоговых ставок.</w:t>
      </w:r>
    </w:p>
    <w:p w:rsidR="005007FD" w:rsidRPr="00DA7E2C" w:rsidRDefault="005007FD" w:rsidP="005007FD">
      <w:pPr>
        <w:pStyle w:val="Style13"/>
        <w:widowControl/>
        <w:tabs>
          <w:tab w:val="left" w:pos="1387"/>
        </w:tabs>
        <w:ind w:left="142" w:firstLine="709"/>
        <w:rPr>
          <w:rStyle w:val="FontStyle29"/>
        </w:rPr>
      </w:pPr>
      <w:r w:rsidRPr="00DA7E2C">
        <w:rPr>
          <w:rStyle w:val="FontStyle29"/>
        </w:rPr>
        <w:t>5.2.</w:t>
      </w:r>
      <w:r w:rsidRPr="00DA7E2C">
        <w:rPr>
          <w:rStyle w:val="FontStyle29"/>
        </w:rPr>
        <w:tab/>
        <w:t>Аналитическая записка по результатам оценки эффективности</w:t>
      </w:r>
      <w:r w:rsidRPr="00DA7E2C">
        <w:rPr>
          <w:rStyle w:val="FontStyle29"/>
        </w:rPr>
        <w:br/>
        <w:t>налоговых льгот и налоговых ставок за истекший финансовый год должна</w:t>
      </w:r>
      <w:r w:rsidRPr="00DA7E2C">
        <w:rPr>
          <w:rStyle w:val="FontStyle29"/>
        </w:rPr>
        <w:br/>
        <w:t>содержать:</w:t>
      </w:r>
    </w:p>
    <w:p w:rsidR="005007FD" w:rsidRPr="00DA7E2C" w:rsidRDefault="005007FD" w:rsidP="005007FD">
      <w:pPr>
        <w:pStyle w:val="Style5"/>
        <w:widowControl/>
        <w:tabs>
          <w:tab w:val="left" w:pos="851"/>
          <w:tab w:val="left" w:pos="9498"/>
          <w:tab w:val="left" w:pos="9923"/>
        </w:tabs>
        <w:ind w:firstLine="0"/>
        <w:rPr>
          <w:rStyle w:val="FontStyle29"/>
        </w:rPr>
      </w:pPr>
      <w:r w:rsidRPr="00DA7E2C">
        <w:rPr>
          <w:rStyle w:val="FontStyle29"/>
        </w:rPr>
        <w:t xml:space="preserve">           полный перечень предоставленных на территории </w:t>
      </w:r>
      <w:r w:rsidR="00A646C4">
        <w:rPr>
          <w:rStyle w:val="FontStyle29"/>
        </w:rPr>
        <w:t>поселения</w:t>
      </w:r>
      <w:r w:rsidRPr="00DA7E2C">
        <w:rPr>
          <w:rStyle w:val="FontStyle29"/>
        </w:rPr>
        <w:t xml:space="preserve"> налоговых льгот;</w:t>
      </w:r>
    </w:p>
    <w:p w:rsidR="005007FD" w:rsidRPr="00DA7E2C" w:rsidRDefault="005007FD" w:rsidP="005007FD">
      <w:pPr>
        <w:pStyle w:val="Style5"/>
        <w:widowControl/>
        <w:spacing w:before="67"/>
        <w:ind w:firstLine="701"/>
        <w:rPr>
          <w:rStyle w:val="FontStyle29"/>
        </w:rPr>
      </w:pPr>
      <w:r w:rsidRPr="00DA7E2C">
        <w:rPr>
          <w:rStyle w:val="FontStyle29"/>
        </w:rPr>
        <w:t xml:space="preserve"> информацию о потерях бюджета поселения (планируемых и фактических) по причине предоставления льгот и установления ставок;</w:t>
      </w:r>
    </w:p>
    <w:p w:rsidR="005007FD" w:rsidRPr="00DA7E2C" w:rsidRDefault="005007FD" w:rsidP="005007FD">
      <w:pPr>
        <w:pStyle w:val="Style5"/>
        <w:widowControl/>
        <w:rPr>
          <w:rStyle w:val="FontStyle29"/>
        </w:rPr>
      </w:pPr>
      <w:r w:rsidRPr="00DA7E2C">
        <w:rPr>
          <w:rStyle w:val="FontStyle29"/>
        </w:rPr>
        <w:t xml:space="preserve"> сведения о бюджетной, социальной и экономической  эффективности действующих налоговых льгот и налоговых ставок </w:t>
      </w:r>
    </w:p>
    <w:p w:rsidR="005007FD" w:rsidRPr="00DA7E2C" w:rsidRDefault="005007FD" w:rsidP="005007FD">
      <w:pPr>
        <w:pStyle w:val="Style5"/>
        <w:widowControl/>
        <w:ind w:firstLine="701"/>
        <w:rPr>
          <w:rStyle w:val="FontStyle29"/>
        </w:rPr>
      </w:pPr>
      <w:r w:rsidRPr="00DA7E2C">
        <w:rPr>
          <w:rStyle w:val="FontStyle29"/>
        </w:rPr>
        <w:t xml:space="preserve"> предложения по сохранению, корректировке или отмене налоговых льгот и налоговых ставок в зависимости от результатов оценки эффективности.</w:t>
      </w:r>
    </w:p>
    <w:p w:rsidR="005007FD" w:rsidRPr="00DA7E2C" w:rsidRDefault="005007FD" w:rsidP="005007FD">
      <w:pPr>
        <w:pStyle w:val="Style13"/>
        <w:widowControl/>
        <w:tabs>
          <w:tab w:val="left" w:pos="1387"/>
        </w:tabs>
        <w:ind w:firstLine="709"/>
        <w:rPr>
          <w:rStyle w:val="FontStyle29"/>
        </w:rPr>
      </w:pPr>
      <w:r w:rsidRPr="00DA7E2C">
        <w:rPr>
          <w:rStyle w:val="FontStyle29"/>
        </w:rPr>
        <w:t xml:space="preserve">  5.3.</w:t>
      </w:r>
      <w:r w:rsidRPr="00DA7E2C">
        <w:rPr>
          <w:rStyle w:val="FontStyle29"/>
        </w:rPr>
        <w:tab/>
        <w:t>Аналитическая записка по результатам оценки эффективности</w:t>
      </w:r>
      <w:r w:rsidRPr="00DA7E2C">
        <w:rPr>
          <w:rStyle w:val="FontStyle29"/>
        </w:rPr>
        <w:br/>
        <w:t>планируемых к предоставлению налоговых льгот и налоговых ставок должна</w:t>
      </w:r>
      <w:r w:rsidRPr="00DA7E2C">
        <w:rPr>
          <w:rStyle w:val="FontStyle29"/>
        </w:rPr>
        <w:br/>
        <w:t>содержать:</w:t>
      </w:r>
    </w:p>
    <w:p w:rsidR="005007FD" w:rsidRPr="00DA7E2C" w:rsidRDefault="005007FD" w:rsidP="005007FD">
      <w:pPr>
        <w:pStyle w:val="Style5"/>
        <w:widowControl/>
        <w:ind w:firstLine="701"/>
        <w:rPr>
          <w:rStyle w:val="FontStyle29"/>
        </w:rPr>
      </w:pPr>
      <w:r w:rsidRPr="00DA7E2C">
        <w:rPr>
          <w:rStyle w:val="FontStyle29"/>
        </w:rPr>
        <w:t xml:space="preserve">информацию о прогнозируемых потерях бюджета </w:t>
      </w:r>
      <w:r w:rsidR="00A646C4">
        <w:rPr>
          <w:rStyle w:val="FontStyle29"/>
        </w:rPr>
        <w:t>поселения</w:t>
      </w:r>
      <w:r w:rsidRPr="00DA7E2C">
        <w:rPr>
          <w:rStyle w:val="FontStyle29"/>
        </w:rPr>
        <w:t xml:space="preserve"> в случае принятия решения о предоставлении льгот и установлении налоговых ставок;</w:t>
      </w:r>
    </w:p>
    <w:p w:rsidR="005007FD" w:rsidRPr="00DA7E2C" w:rsidRDefault="005007FD" w:rsidP="005007FD">
      <w:pPr>
        <w:pStyle w:val="Style5"/>
        <w:widowControl/>
        <w:ind w:firstLine="701"/>
        <w:rPr>
          <w:rStyle w:val="FontStyle29"/>
        </w:rPr>
      </w:pPr>
      <w:r w:rsidRPr="00DA7E2C">
        <w:rPr>
          <w:rStyle w:val="FontStyle29"/>
        </w:rPr>
        <w:t xml:space="preserve">прогноз бюджетной, социальной и экономической эффективности планируемых к предоставлению налоговых льгот и установлению налоговых ставок; </w:t>
      </w:r>
    </w:p>
    <w:p w:rsidR="005007FD" w:rsidRDefault="005007FD" w:rsidP="005007FD">
      <w:pPr>
        <w:pStyle w:val="Style13"/>
        <w:widowControl/>
        <w:tabs>
          <w:tab w:val="left" w:pos="1387"/>
        </w:tabs>
        <w:rPr>
          <w:rStyle w:val="FontStyle29"/>
        </w:rPr>
      </w:pPr>
      <w:r w:rsidRPr="00DA7E2C">
        <w:rPr>
          <w:rStyle w:val="FontStyle29"/>
        </w:rPr>
        <w:t xml:space="preserve"> 5.4.</w:t>
      </w:r>
      <w:r w:rsidRPr="00DA7E2C">
        <w:rPr>
          <w:rStyle w:val="FontStyle29"/>
        </w:rPr>
        <w:tab/>
        <w:t>При выявлении фактов низкой эффективности налоговых льгот и налоговых ставок, Администрация поселения в месячный  срок готовит свои предложения и проект решения об отмене или изменении условий предоставления налоговых льгот и направляет их на рассмотрение представительного органа местного самоуправления.</w:t>
      </w: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Default="00D53D82" w:rsidP="005007FD">
      <w:pPr>
        <w:pStyle w:val="Style13"/>
        <w:widowControl/>
        <w:tabs>
          <w:tab w:val="left" w:pos="1387"/>
        </w:tabs>
        <w:rPr>
          <w:rStyle w:val="FontStyle29"/>
        </w:rPr>
      </w:pPr>
    </w:p>
    <w:p w:rsidR="00D53D82" w:rsidRPr="00D53D82" w:rsidRDefault="00D53D82" w:rsidP="00D53D82">
      <w:pPr>
        <w:pStyle w:val="ConsPlusNormal"/>
        <w:widowControl/>
        <w:ind w:firstLine="0"/>
        <w:jc w:val="right"/>
        <w:rPr>
          <w:rFonts w:ascii="Times New Roman" w:hAnsi="Times New Roman" w:cs="Times New Roman"/>
        </w:rPr>
      </w:pPr>
      <w:r w:rsidRPr="00D53D82">
        <w:rPr>
          <w:rFonts w:ascii="Times New Roman" w:hAnsi="Times New Roman" w:cs="Times New Roman"/>
        </w:rPr>
        <w:t xml:space="preserve">Приложение </w:t>
      </w:r>
    </w:p>
    <w:p w:rsidR="00D53D82" w:rsidRPr="00D53D82" w:rsidRDefault="00D53D82" w:rsidP="00D53D82">
      <w:pPr>
        <w:pStyle w:val="ConsPlusNormal"/>
        <w:widowControl/>
        <w:ind w:firstLine="0"/>
        <w:jc w:val="right"/>
        <w:rPr>
          <w:rFonts w:ascii="Times New Roman" w:hAnsi="Times New Roman" w:cs="Times New Roman"/>
        </w:rPr>
      </w:pPr>
      <w:r w:rsidRPr="00D53D82">
        <w:rPr>
          <w:rFonts w:ascii="Times New Roman" w:hAnsi="Times New Roman" w:cs="Times New Roman"/>
        </w:rPr>
        <w:t>к Порядку проведения оценки эффективности</w:t>
      </w:r>
    </w:p>
    <w:p w:rsidR="00D53D82" w:rsidRPr="00D53D82" w:rsidRDefault="00D53D82" w:rsidP="00D53D82">
      <w:pPr>
        <w:pStyle w:val="ConsPlusNormal"/>
        <w:widowControl/>
        <w:ind w:firstLine="0"/>
        <w:jc w:val="right"/>
        <w:rPr>
          <w:rFonts w:ascii="Times New Roman" w:hAnsi="Times New Roman" w:cs="Times New Roman"/>
        </w:rPr>
      </w:pPr>
      <w:proofErr w:type="gramStart"/>
      <w:r w:rsidRPr="00D53D82">
        <w:rPr>
          <w:rFonts w:ascii="Times New Roman" w:hAnsi="Times New Roman" w:cs="Times New Roman"/>
        </w:rPr>
        <w:t>предоставленных</w:t>
      </w:r>
      <w:proofErr w:type="gramEnd"/>
      <w:r w:rsidRPr="00D53D82">
        <w:rPr>
          <w:rFonts w:ascii="Times New Roman" w:hAnsi="Times New Roman" w:cs="Times New Roman"/>
        </w:rPr>
        <w:t xml:space="preserve"> (планируемых к предоставлению)</w:t>
      </w:r>
    </w:p>
    <w:p w:rsidR="00D53D82" w:rsidRPr="00D53D82" w:rsidRDefault="00D53D82" w:rsidP="00D53D82">
      <w:pPr>
        <w:pStyle w:val="ConsPlusNormal"/>
        <w:widowControl/>
        <w:ind w:firstLine="0"/>
        <w:jc w:val="right"/>
        <w:rPr>
          <w:rFonts w:ascii="Times New Roman" w:hAnsi="Times New Roman" w:cs="Times New Roman"/>
        </w:rPr>
      </w:pPr>
      <w:r w:rsidRPr="00D53D82">
        <w:rPr>
          <w:rFonts w:ascii="Times New Roman" w:hAnsi="Times New Roman" w:cs="Times New Roman"/>
        </w:rPr>
        <w:t>налоговых льгот и ставок налогов</w:t>
      </w:r>
    </w:p>
    <w:p w:rsidR="00D53D82" w:rsidRPr="00D53D82" w:rsidRDefault="00D53D82" w:rsidP="00D53D82">
      <w:pPr>
        <w:pStyle w:val="Style10"/>
        <w:widowControl/>
        <w:spacing w:before="67" w:line="240" w:lineRule="auto"/>
        <w:rPr>
          <w:rStyle w:val="FontStyle30"/>
          <w:sz w:val="20"/>
          <w:szCs w:val="20"/>
        </w:rPr>
      </w:pPr>
    </w:p>
    <w:p w:rsidR="00D53D82" w:rsidRPr="00D53D82" w:rsidRDefault="00D53D82" w:rsidP="00D53D82">
      <w:pPr>
        <w:pStyle w:val="Style10"/>
        <w:widowControl/>
        <w:spacing w:before="67" w:line="240" w:lineRule="auto"/>
        <w:rPr>
          <w:rStyle w:val="FontStyle30"/>
          <w:sz w:val="20"/>
          <w:szCs w:val="20"/>
        </w:rPr>
      </w:pPr>
    </w:p>
    <w:tbl>
      <w:tblPr>
        <w:tblW w:w="9796" w:type="dxa"/>
        <w:tblInd w:w="93" w:type="dxa"/>
        <w:tblLayout w:type="fixed"/>
        <w:tblLook w:val="04A0"/>
      </w:tblPr>
      <w:tblGrid>
        <w:gridCol w:w="724"/>
        <w:gridCol w:w="2835"/>
        <w:gridCol w:w="992"/>
        <w:gridCol w:w="1134"/>
        <w:gridCol w:w="1134"/>
        <w:gridCol w:w="1134"/>
        <w:gridCol w:w="1843"/>
      </w:tblGrid>
      <w:tr w:rsidR="00D53D82" w:rsidRPr="00D53D82" w:rsidTr="002849E4">
        <w:trPr>
          <w:trHeight w:val="565"/>
        </w:trPr>
        <w:tc>
          <w:tcPr>
            <w:tcW w:w="724" w:type="dxa"/>
            <w:vMerge w:val="restart"/>
            <w:tcBorders>
              <w:top w:val="single" w:sz="4" w:space="0" w:color="auto"/>
              <w:left w:val="single" w:sz="4" w:space="0" w:color="auto"/>
              <w:bottom w:val="single" w:sz="4" w:space="0" w:color="auto"/>
              <w:right w:val="single" w:sz="4" w:space="0" w:color="auto"/>
            </w:tcBorders>
            <w:noWrap/>
            <w:vAlign w:val="center"/>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xml:space="preserve">№ </w:t>
            </w:r>
            <w:proofErr w:type="spellStart"/>
            <w:proofErr w:type="gramStart"/>
            <w:r w:rsidRPr="00D53D82">
              <w:rPr>
                <w:rFonts w:ascii="Times New Roman" w:hAnsi="Times New Roman" w:cs="Times New Roman"/>
                <w:color w:val="000000"/>
                <w:sz w:val="20"/>
                <w:szCs w:val="20"/>
              </w:rPr>
              <w:t>п</w:t>
            </w:r>
            <w:proofErr w:type="spellEnd"/>
            <w:proofErr w:type="gramEnd"/>
            <w:r w:rsidRPr="00D53D82">
              <w:rPr>
                <w:rFonts w:ascii="Times New Roman" w:hAnsi="Times New Roman" w:cs="Times New Roman"/>
                <w:color w:val="000000"/>
                <w:sz w:val="20"/>
                <w:szCs w:val="20"/>
              </w:rPr>
              <w:t>/</w:t>
            </w:r>
            <w:proofErr w:type="spellStart"/>
            <w:r w:rsidRPr="00D53D82">
              <w:rPr>
                <w:rFonts w:ascii="Times New Roman" w:hAnsi="Times New Roman" w:cs="Times New Roman"/>
                <w:color w:val="000000"/>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Наименование</w:t>
            </w:r>
            <w:r w:rsidRPr="00D53D82">
              <w:rPr>
                <w:rFonts w:ascii="Times New Roman" w:hAnsi="Times New Roman" w:cs="Times New Roman"/>
                <w:color w:val="000000"/>
                <w:sz w:val="20"/>
                <w:szCs w:val="20"/>
              </w:rPr>
              <w:br/>
              <w:t>показателя</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D53D82" w:rsidRPr="00D53D82" w:rsidRDefault="00D53D82">
            <w:pPr>
              <w:autoSpaceDN w:val="0"/>
              <w:jc w:val="center"/>
              <w:rPr>
                <w:rFonts w:ascii="Times New Roman" w:hAnsi="Times New Roman" w:cs="Times New Roman"/>
                <w:color w:val="000000"/>
                <w:sz w:val="20"/>
                <w:szCs w:val="20"/>
              </w:rPr>
            </w:pPr>
            <w:proofErr w:type="spellStart"/>
            <w:r w:rsidRPr="00D53D82">
              <w:rPr>
                <w:rFonts w:ascii="Times New Roman" w:hAnsi="Times New Roman" w:cs="Times New Roman"/>
                <w:color w:val="000000"/>
                <w:sz w:val="20"/>
                <w:szCs w:val="20"/>
              </w:rPr>
              <w:t>Ед</w:t>
            </w:r>
            <w:proofErr w:type="gramStart"/>
            <w:r w:rsidRPr="00D53D82">
              <w:rPr>
                <w:rFonts w:ascii="Times New Roman" w:hAnsi="Times New Roman" w:cs="Times New Roman"/>
                <w:color w:val="000000"/>
                <w:sz w:val="20"/>
                <w:szCs w:val="20"/>
              </w:rPr>
              <w:t>.и</w:t>
            </w:r>
            <w:proofErr w:type="gramEnd"/>
            <w:r w:rsidRPr="00D53D82">
              <w:rPr>
                <w:rFonts w:ascii="Times New Roman" w:hAnsi="Times New Roman" w:cs="Times New Roman"/>
                <w:color w:val="000000"/>
                <w:sz w:val="20"/>
                <w:szCs w:val="20"/>
              </w:rPr>
              <w:t>зм</w:t>
            </w:r>
            <w:proofErr w:type="spellEnd"/>
            <w:r w:rsidRPr="00D53D82">
              <w:rPr>
                <w:rFonts w:ascii="Times New Roman" w:hAnsi="Times New Roman" w:cs="Times New Roman"/>
                <w:color w:val="000000"/>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jc w:val="center"/>
              <w:rPr>
                <w:rFonts w:ascii="Times New Roman" w:eastAsia="Times New Roman" w:hAnsi="Times New Roman" w:cs="Times New Roman"/>
                <w:color w:val="000000"/>
                <w:sz w:val="20"/>
                <w:szCs w:val="20"/>
              </w:rPr>
            </w:pPr>
            <w:r w:rsidRPr="00D53D82">
              <w:rPr>
                <w:rFonts w:ascii="Times New Roman" w:hAnsi="Times New Roman" w:cs="Times New Roman"/>
                <w:color w:val="000000"/>
                <w:sz w:val="20"/>
                <w:szCs w:val="20"/>
              </w:rPr>
              <w:t>отчетный</w:t>
            </w:r>
          </w:p>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xml:space="preserve">период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rsidP="002849E4">
            <w:pPr>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xml:space="preserve">предыдущий </w:t>
            </w:r>
            <w:proofErr w:type="spellStart"/>
            <w:r w:rsidRPr="00D53D82">
              <w:rPr>
                <w:rFonts w:ascii="Times New Roman" w:hAnsi="Times New Roman" w:cs="Times New Roman"/>
                <w:color w:val="000000"/>
                <w:sz w:val="20"/>
                <w:szCs w:val="20"/>
              </w:rPr>
              <w:t>отчетныйпериод</w:t>
            </w:r>
            <w:proofErr w:type="spellEnd"/>
            <w:r w:rsidRPr="00D53D82">
              <w:rPr>
                <w:rFonts w:ascii="Times New Roman" w:hAnsi="Times New Roman" w:cs="Times New Roman"/>
                <w:color w:val="000000"/>
                <w:sz w:val="20"/>
                <w:szCs w:val="20"/>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Коэффициент эффективности</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D53D82" w:rsidRPr="00D53D82" w:rsidRDefault="009018DD" w:rsidP="002849E4">
            <w:pPr>
              <w:autoSpaceDN w:val="0"/>
              <w:rPr>
                <w:rFonts w:ascii="Times New Roman" w:hAnsi="Times New Roman" w:cs="Times New Roman"/>
                <w:color w:val="000000"/>
                <w:sz w:val="20"/>
                <w:szCs w:val="20"/>
              </w:rPr>
            </w:pPr>
            <w:r>
              <w:rPr>
                <w:rFonts w:ascii="Times New Roman" w:hAnsi="Times New Roman" w:cs="Times New Roman"/>
                <w:color w:val="000000"/>
                <w:sz w:val="20"/>
                <w:szCs w:val="20"/>
              </w:rPr>
              <w:t>Оценка</w:t>
            </w:r>
            <w:r w:rsidR="00D53D82">
              <w:rPr>
                <w:rFonts w:ascii="Times New Roman" w:hAnsi="Times New Roman" w:cs="Times New Roman"/>
                <w:color w:val="000000"/>
                <w:sz w:val="20"/>
                <w:szCs w:val="20"/>
              </w:rPr>
              <w:t xml:space="preserve"> </w:t>
            </w:r>
            <w:r w:rsidR="00D53D82" w:rsidRPr="00D53D82">
              <w:rPr>
                <w:rFonts w:ascii="Times New Roman" w:hAnsi="Times New Roman" w:cs="Times New Roman"/>
                <w:color w:val="000000"/>
                <w:sz w:val="20"/>
                <w:szCs w:val="20"/>
              </w:rPr>
              <w:t xml:space="preserve"> эффективности налоговых льгот</w:t>
            </w:r>
            <w:r w:rsidR="00D53D82" w:rsidRPr="00D53D82">
              <w:rPr>
                <w:rFonts w:ascii="Times New Roman" w:hAnsi="Times New Roman" w:cs="Times New Roman"/>
                <w:color w:val="000000"/>
                <w:sz w:val="20"/>
                <w:szCs w:val="20"/>
              </w:rPr>
              <w:br/>
              <w:t>(</w:t>
            </w:r>
            <w:proofErr w:type="gramStart"/>
            <w:r w:rsidR="00D53D82" w:rsidRPr="00D53D82">
              <w:rPr>
                <w:rFonts w:ascii="Times New Roman" w:hAnsi="Times New Roman" w:cs="Times New Roman"/>
                <w:color w:val="000000"/>
                <w:sz w:val="20"/>
                <w:szCs w:val="20"/>
              </w:rPr>
              <w:t>эффективный</w:t>
            </w:r>
            <w:proofErr w:type="gramEnd"/>
            <w:r w:rsidR="00D53D82" w:rsidRPr="00D53D82">
              <w:rPr>
                <w:rFonts w:ascii="Times New Roman" w:hAnsi="Times New Roman" w:cs="Times New Roman"/>
                <w:color w:val="000000"/>
                <w:sz w:val="20"/>
                <w:szCs w:val="20"/>
              </w:rPr>
              <w:t xml:space="preserve"> /неэффективный)</w:t>
            </w:r>
          </w:p>
        </w:tc>
      </w:tr>
      <w:tr w:rsidR="00D53D82" w:rsidRPr="00D53D82" w:rsidTr="002849E4">
        <w:trPr>
          <w:trHeight w:val="103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53D82" w:rsidRPr="00D53D82" w:rsidRDefault="00D53D82">
            <w:pPr>
              <w:rPr>
                <w:rFonts w:ascii="Times New Roman" w:hAnsi="Times New Roman" w:cs="Times New Roman"/>
                <w:color w:val="000000"/>
                <w:sz w:val="20"/>
                <w:szCs w:val="20"/>
              </w:rPr>
            </w:pPr>
          </w:p>
        </w:tc>
      </w:tr>
      <w:tr w:rsidR="00D53D82" w:rsidRPr="00D53D82" w:rsidTr="002849E4">
        <w:trPr>
          <w:trHeight w:val="505"/>
        </w:trPr>
        <w:tc>
          <w:tcPr>
            <w:tcW w:w="724" w:type="dxa"/>
            <w:tcBorders>
              <w:top w:val="nil"/>
              <w:left w:val="single" w:sz="4" w:space="0" w:color="auto"/>
              <w:bottom w:val="single" w:sz="4" w:space="0" w:color="auto"/>
              <w:right w:val="single" w:sz="4" w:space="0" w:color="auto"/>
            </w:tcBorders>
            <w:noWrap/>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1.</w:t>
            </w:r>
          </w:p>
        </w:tc>
        <w:tc>
          <w:tcPr>
            <w:tcW w:w="2835" w:type="dxa"/>
            <w:tcBorders>
              <w:top w:val="nil"/>
              <w:left w:val="nil"/>
              <w:bottom w:val="single" w:sz="4" w:space="0" w:color="auto"/>
              <w:right w:val="single" w:sz="4" w:space="0" w:color="auto"/>
            </w:tcBorders>
            <w:noWrap/>
            <w:hideMark/>
          </w:tcPr>
          <w:p w:rsidR="00D53D82" w:rsidRPr="00D53D82" w:rsidRDefault="00D53D82">
            <w:pPr>
              <w:autoSpaceDN w:val="0"/>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 xml:space="preserve">Бюджетная эффективность </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vAlign w:val="center"/>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 </w:t>
            </w:r>
          </w:p>
        </w:tc>
      </w:tr>
      <w:tr w:rsidR="00D53D82" w:rsidRPr="00D53D82" w:rsidTr="002849E4">
        <w:trPr>
          <w:trHeight w:val="515"/>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1.1.</w:t>
            </w:r>
          </w:p>
        </w:tc>
        <w:tc>
          <w:tcPr>
            <w:tcW w:w="2835"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Налоговая база</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(тыс</w:t>
            </w:r>
            <w:proofErr w:type="gramStart"/>
            <w:r w:rsidRPr="00D53D82">
              <w:rPr>
                <w:rFonts w:ascii="Times New Roman" w:hAnsi="Times New Roman" w:cs="Times New Roman"/>
                <w:color w:val="000000"/>
                <w:sz w:val="20"/>
                <w:szCs w:val="20"/>
              </w:rPr>
              <w:t>.р</w:t>
            </w:r>
            <w:proofErr w:type="gramEnd"/>
            <w:r w:rsidRPr="00D53D82">
              <w:rPr>
                <w:rFonts w:ascii="Times New Roman" w:hAnsi="Times New Roman" w:cs="Times New Roman"/>
                <w:color w:val="000000"/>
                <w:sz w:val="20"/>
                <w:szCs w:val="20"/>
              </w:rPr>
              <w:t>уб.)</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r>
      <w:tr w:rsidR="00D53D82" w:rsidRPr="00D53D82" w:rsidTr="002849E4">
        <w:trPr>
          <w:trHeight w:val="675"/>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1.2.</w:t>
            </w:r>
          </w:p>
        </w:tc>
        <w:tc>
          <w:tcPr>
            <w:tcW w:w="2835" w:type="dxa"/>
            <w:tcBorders>
              <w:top w:val="nil"/>
              <w:left w:val="nil"/>
              <w:bottom w:val="single" w:sz="4" w:space="0" w:color="auto"/>
              <w:right w:val="single" w:sz="4" w:space="0" w:color="auto"/>
            </w:tcBorders>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Сумма исчисленного налога,</w:t>
            </w:r>
            <w:r w:rsidRPr="00D53D82">
              <w:rPr>
                <w:rFonts w:ascii="Times New Roman" w:hAnsi="Times New Roman" w:cs="Times New Roman"/>
                <w:color w:val="000000"/>
                <w:sz w:val="20"/>
                <w:szCs w:val="20"/>
              </w:rPr>
              <w:br/>
              <w:t>подлежащего уплате в бюджет</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(тыс</w:t>
            </w:r>
            <w:proofErr w:type="gramStart"/>
            <w:r w:rsidRPr="00D53D82">
              <w:rPr>
                <w:rFonts w:ascii="Times New Roman" w:hAnsi="Times New Roman" w:cs="Times New Roman"/>
                <w:color w:val="000000"/>
                <w:sz w:val="20"/>
                <w:szCs w:val="20"/>
              </w:rPr>
              <w:t>.р</w:t>
            </w:r>
            <w:proofErr w:type="gramEnd"/>
            <w:r w:rsidRPr="00D53D82">
              <w:rPr>
                <w:rFonts w:ascii="Times New Roman" w:hAnsi="Times New Roman" w:cs="Times New Roman"/>
                <w:color w:val="000000"/>
                <w:sz w:val="20"/>
                <w:szCs w:val="20"/>
              </w:rPr>
              <w:t>уб.)</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noWrap/>
            <w:vAlign w:val="bottom"/>
          </w:tcPr>
          <w:p w:rsidR="00D53D82" w:rsidRPr="00D53D82" w:rsidRDefault="00D53D82">
            <w:pPr>
              <w:autoSpaceDN w:val="0"/>
              <w:rPr>
                <w:rFonts w:ascii="Times New Roman" w:hAnsi="Times New Roman" w:cs="Times New Roman"/>
                <w:color w:val="000000"/>
                <w:sz w:val="20"/>
                <w:szCs w:val="20"/>
              </w:rPr>
            </w:pPr>
          </w:p>
        </w:tc>
      </w:tr>
      <w:tr w:rsidR="00D53D82" w:rsidRPr="00D53D82" w:rsidTr="002849E4">
        <w:trPr>
          <w:trHeight w:val="630"/>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1.3.</w:t>
            </w:r>
          </w:p>
        </w:tc>
        <w:tc>
          <w:tcPr>
            <w:tcW w:w="2835" w:type="dxa"/>
            <w:tcBorders>
              <w:top w:val="nil"/>
              <w:left w:val="nil"/>
              <w:bottom w:val="single" w:sz="4" w:space="0" w:color="auto"/>
              <w:right w:val="single" w:sz="4" w:space="0" w:color="auto"/>
            </w:tcBorders>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Сумма предоставленных налоговых льгот</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(тыс</w:t>
            </w:r>
            <w:proofErr w:type="gramStart"/>
            <w:r w:rsidRPr="00D53D82">
              <w:rPr>
                <w:rFonts w:ascii="Times New Roman" w:hAnsi="Times New Roman" w:cs="Times New Roman"/>
                <w:color w:val="000000"/>
                <w:sz w:val="20"/>
                <w:szCs w:val="20"/>
              </w:rPr>
              <w:t>.р</w:t>
            </w:r>
            <w:proofErr w:type="gramEnd"/>
            <w:r w:rsidRPr="00D53D82">
              <w:rPr>
                <w:rFonts w:ascii="Times New Roman" w:hAnsi="Times New Roman" w:cs="Times New Roman"/>
                <w:color w:val="000000"/>
                <w:sz w:val="20"/>
                <w:szCs w:val="20"/>
              </w:rPr>
              <w:t>уб.)</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r>
      <w:tr w:rsidR="00D53D82" w:rsidRPr="00D53D82" w:rsidTr="002849E4">
        <w:trPr>
          <w:trHeight w:val="497"/>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1.4.</w:t>
            </w:r>
          </w:p>
        </w:tc>
        <w:tc>
          <w:tcPr>
            <w:tcW w:w="2835"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Уровень инфляции</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noWrap/>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r>
      <w:tr w:rsidR="00D53D82" w:rsidRPr="00D53D82" w:rsidTr="002849E4">
        <w:trPr>
          <w:trHeight w:val="519"/>
        </w:trPr>
        <w:tc>
          <w:tcPr>
            <w:tcW w:w="724" w:type="dxa"/>
            <w:tcBorders>
              <w:top w:val="nil"/>
              <w:left w:val="single" w:sz="4" w:space="0" w:color="auto"/>
              <w:bottom w:val="single" w:sz="4" w:space="0" w:color="auto"/>
              <w:right w:val="single" w:sz="4" w:space="0" w:color="auto"/>
            </w:tcBorders>
            <w:noWrap/>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2.</w:t>
            </w:r>
          </w:p>
        </w:tc>
        <w:tc>
          <w:tcPr>
            <w:tcW w:w="2835" w:type="dxa"/>
            <w:tcBorders>
              <w:top w:val="nil"/>
              <w:left w:val="nil"/>
              <w:bottom w:val="single" w:sz="4" w:space="0" w:color="auto"/>
              <w:right w:val="single" w:sz="4" w:space="0" w:color="auto"/>
            </w:tcBorders>
            <w:noWrap/>
            <w:hideMark/>
          </w:tcPr>
          <w:p w:rsidR="00D53D82" w:rsidRPr="00D53D82" w:rsidRDefault="00D53D82">
            <w:pPr>
              <w:autoSpaceDN w:val="0"/>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Социальная эффективность</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vAlign w:val="center"/>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 </w:t>
            </w:r>
          </w:p>
        </w:tc>
      </w:tr>
      <w:tr w:rsidR="00D53D82" w:rsidRPr="00D53D82" w:rsidTr="002849E4">
        <w:trPr>
          <w:trHeight w:val="630"/>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2.1.</w:t>
            </w:r>
          </w:p>
        </w:tc>
        <w:tc>
          <w:tcPr>
            <w:tcW w:w="2835" w:type="dxa"/>
            <w:tcBorders>
              <w:top w:val="nil"/>
              <w:left w:val="nil"/>
              <w:bottom w:val="single" w:sz="4" w:space="0" w:color="auto"/>
              <w:right w:val="single" w:sz="4" w:space="0" w:color="auto"/>
            </w:tcBorders>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Сумма предоставленных налоговых льгот</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(тыс</w:t>
            </w:r>
            <w:proofErr w:type="gramStart"/>
            <w:r w:rsidRPr="00D53D82">
              <w:rPr>
                <w:rFonts w:ascii="Times New Roman" w:hAnsi="Times New Roman" w:cs="Times New Roman"/>
                <w:color w:val="000000"/>
                <w:sz w:val="20"/>
                <w:szCs w:val="20"/>
              </w:rPr>
              <w:t>.р</w:t>
            </w:r>
            <w:proofErr w:type="gramEnd"/>
            <w:r w:rsidRPr="00D53D82">
              <w:rPr>
                <w:rFonts w:ascii="Times New Roman" w:hAnsi="Times New Roman" w:cs="Times New Roman"/>
                <w:color w:val="000000"/>
                <w:sz w:val="20"/>
                <w:szCs w:val="20"/>
              </w:rPr>
              <w:t>уб.)</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noWrap/>
            <w:vAlign w:val="bottom"/>
          </w:tcPr>
          <w:p w:rsidR="00D53D82" w:rsidRPr="00D53D82" w:rsidRDefault="00D53D82">
            <w:pPr>
              <w:autoSpaceDN w:val="0"/>
              <w:rPr>
                <w:rFonts w:ascii="Times New Roman" w:hAnsi="Times New Roman" w:cs="Times New Roman"/>
                <w:color w:val="000000"/>
                <w:sz w:val="20"/>
                <w:szCs w:val="20"/>
              </w:rPr>
            </w:pPr>
          </w:p>
        </w:tc>
      </w:tr>
      <w:tr w:rsidR="00D53D82" w:rsidRPr="00D53D82" w:rsidTr="002849E4">
        <w:trPr>
          <w:trHeight w:val="619"/>
        </w:trPr>
        <w:tc>
          <w:tcPr>
            <w:tcW w:w="724" w:type="dxa"/>
            <w:tcBorders>
              <w:top w:val="nil"/>
              <w:left w:val="single" w:sz="4" w:space="0" w:color="auto"/>
              <w:bottom w:val="single" w:sz="4" w:space="0" w:color="auto"/>
              <w:right w:val="single" w:sz="4" w:space="0" w:color="auto"/>
            </w:tcBorders>
            <w:noWrap/>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3.</w:t>
            </w:r>
          </w:p>
        </w:tc>
        <w:tc>
          <w:tcPr>
            <w:tcW w:w="2835" w:type="dxa"/>
            <w:tcBorders>
              <w:top w:val="nil"/>
              <w:left w:val="nil"/>
              <w:bottom w:val="single" w:sz="4" w:space="0" w:color="auto"/>
              <w:right w:val="single" w:sz="4" w:space="0" w:color="auto"/>
            </w:tcBorders>
            <w:noWrap/>
            <w:hideMark/>
          </w:tcPr>
          <w:p w:rsidR="00D53D82" w:rsidRPr="00D53D82" w:rsidRDefault="00D53D82">
            <w:pPr>
              <w:autoSpaceDN w:val="0"/>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 xml:space="preserve"> Экономическая эффективность</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vAlign w:val="center"/>
            <w:hideMark/>
          </w:tcPr>
          <w:p w:rsidR="00D53D82" w:rsidRPr="00D53D82" w:rsidRDefault="00D53D82">
            <w:pPr>
              <w:autoSpaceDN w:val="0"/>
              <w:jc w:val="center"/>
              <w:rPr>
                <w:rFonts w:ascii="Times New Roman" w:hAnsi="Times New Roman" w:cs="Times New Roman"/>
                <w:b/>
                <w:bCs/>
                <w:color w:val="000000"/>
                <w:sz w:val="20"/>
                <w:szCs w:val="20"/>
              </w:rPr>
            </w:pPr>
            <w:r w:rsidRPr="00D53D82">
              <w:rPr>
                <w:rFonts w:ascii="Times New Roman" w:hAnsi="Times New Roman" w:cs="Times New Roman"/>
                <w:b/>
                <w:bCs/>
                <w:color w:val="000000"/>
                <w:sz w:val="20"/>
                <w:szCs w:val="20"/>
              </w:rPr>
              <w:t> </w:t>
            </w:r>
          </w:p>
        </w:tc>
      </w:tr>
      <w:tr w:rsidR="00D53D82" w:rsidRPr="00D53D82" w:rsidTr="002849E4">
        <w:trPr>
          <w:trHeight w:val="630"/>
        </w:trPr>
        <w:tc>
          <w:tcPr>
            <w:tcW w:w="724" w:type="dxa"/>
            <w:tcBorders>
              <w:top w:val="nil"/>
              <w:left w:val="single" w:sz="4" w:space="0" w:color="auto"/>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3.1.</w:t>
            </w:r>
          </w:p>
        </w:tc>
        <w:tc>
          <w:tcPr>
            <w:tcW w:w="2835" w:type="dxa"/>
            <w:tcBorders>
              <w:top w:val="nil"/>
              <w:left w:val="nil"/>
              <w:bottom w:val="single" w:sz="4" w:space="0" w:color="auto"/>
              <w:right w:val="single" w:sz="4" w:space="0" w:color="auto"/>
            </w:tcBorders>
            <w:vAlign w:val="bottom"/>
            <w:hideMark/>
          </w:tcPr>
          <w:p w:rsidR="00D53D82" w:rsidRPr="00D53D82" w:rsidRDefault="00D53D82">
            <w:pPr>
              <w:autoSpaceDN w:val="0"/>
              <w:rPr>
                <w:rFonts w:ascii="Times New Roman" w:hAnsi="Times New Roman" w:cs="Times New Roman"/>
                <w:color w:val="000000"/>
                <w:sz w:val="20"/>
                <w:szCs w:val="20"/>
              </w:rPr>
            </w:pPr>
            <w:r w:rsidRPr="00D53D82">
              <w:rPr>
                <w:rFonts w:ascii="Times New Roman" w:hAnsi="Times New Roman" w:cs="Times New Roman"/>
                <w:color w:val="000000"/>
                <w:sz w:val="20"/>
                <w:szCs w:val="20"/>
              </w:rPr>
              <w:t>Сумма предоставленных налоговых льгот</w:t>
            </w:r>
          </w:p>
        </w:tc>
        <w:tc>
          <w:tcPr>
            <w:tcW w:w="992" w:type="dxa"/>
            <w:tcBorders>
              <w:top w:val="nil"/>
              <w:left w:val="nil"/>
              <w:bottom w:val="single" w:sz="4" w:space="0" w:color="auto"/>
              <w:right w:val="single" w:sz="4" w:space="0" w:color="auto"/>
            </w:tcBorders>
            <w:noWrap/>
            <w:vAlign w:val="bottom"/>
            <w:hideMark/>
          </w:tcPr>
          <w:p w:rsidR="00D53D82" w:rsidRPr="00D53D82" w:rsidRDefault="00D53D82">
            <w:pPr>
              <w:autoSpaceDN w:val="0"/>
              <w:jc w:val="center"/>
              <w:rPr>
                <w:rFonts w:ascii="Times New Roman" w:hAnsi="Times New Roman" w:cs="Times New Roman"/>
                <w:color w:val="000000"/>
                <w:sz w:val="20"/>
                <w:szCs w:val="20"/>
              </w:rPr>
            </w:pPr>
            <w:r w:rsidRPr="00D53D82">
              <w:rPr>
                <w:rFonts w:ascii="Times New Roman" w:hAnsi="Times New Roman" w:cs="Times New Roman"/>
                <w:color w:val="000000"/>
                <w:sz w:val="20"/>
                <w:szCs w:val="20"/>
              </w:rPr>
              <w:t>(тыс</w:t>
            </w:r>
            <w:proofErr w:type="gramStart"/>
            <w:r w:rsidRPr="00D53D82">
              <w:rPr>
                <w:rFonts w:ascii="Times New Roman" w:hAnsi="Times New Roman" w:cs="Times New Roman"/>
                <w:color w:val="000000"/>
                <w:sz w:val="20"/>
                <w:szCs w:val="20"/>
              </w:rPr>
              <w:t>.р</w:t>
            </w:r>
            <w:proofErr w:type="gramEnd"/>
            <w:r w:rsidRPr="00D53D82">
              <w:rPr>
                <w:rFonts w:ascii="Times New Roman" w:hAnsi="Times New Roman" w:cs="Times New Roman"/>
                <w:color w:val="000000"/>
                <w:sz w:val="20"/>
                <w:szCs w:val="20"/>
              </w:rPr>
              <w:t>уб.)</w:t>
            </w: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D53D82" w:rsidRPr="00D53D82" w:rsidRDefault="00D53D82">
            <w:pPr>
              <w:autoSpaceDN w:val="0"/>
              <w:jc w:val="right"/>
              <w:rPr>
                <w:rFonts w:ascii="Times New Roman" w:hAnsi="Times New Roman" w:cs="Times New Roman"/>
                <w:color w:val="000000"/>
                <w:sz w:val="20"/>
                <w:szCs w:val="20"/>
              </w:rPr>
            </w:pPr>
          </w:p>
        </w:tc>
        <w:tc>
          <w:tcPr>
            <w:tcW w:w="1843" w:type="dxa"/>
            <w:tcBorders>
              <w:top w:val="nil"/>
              <w:left w:val="single" w:sz="4" w:space="0" w:color="auto"/>
              <w:bottom w:val="single" w:sz="4" w:space="0" w:color="auto"/>
              <w:right w:val="single" w:sz="4" w:space="0" w:color="auto"/>
            </w:tcBorders>
            <w:noWrap/>
            <w:vAlign w:val="bottom"/>
          </w:tcPr>
          <w:p w:rsidR="00D53D82" w:rsidRPr="00D53D82" w:rsidRDefault="00D53D82">
            <w:pPr>
              <w:autoSpaceDN w:val="0"/>
              <w:rPr>
                <w:rFonts w:ascii="Times New Roman" w:hAnsi="Times New Roman" w:cs="Times New Roman"/>
                <w:color w:val="000000"/>
                <w:sz w:val="20"/>
                <w:szCs w:val="20"/>
              </w:rPr>
            </w:pPr>
          </w:p>
        </w:tc>
      </w:tr>
    </w:tbl>
    <w:p w:rsidR="00D53D82" w:rsidRPr="00D53D82" w:rsidRDefault="00D53D82" w:rsidP="00D53D82">
      <w:pPr>
        <w:pStyle w:val="Style10"/>
        <w:widowControl/>
        <w:spacing w:before="67" w:line="240" w:lineRule="auto"/>
        <w:rPr>
          <w:rStyle w:val="FontStyle30"/>
          <w:sz w:val="20"/>
          <w:szCs w:val="20"/>
        </w:rPr>
      </w:pPr>
    </w:p>
    <w:p w:rsidR="00D53D82" w:rsidRPr="00D53D82" w:rsidRDefault="00D53D82" w:rsidP="00D53D82">
      <w:pPr>
        <w:pStyle w:val="Style13"/>
        <w:widowControl/>
        <w:tabs>
          <w:tab w:val="left" w:pos="1387"/>
        </w:tabs>
        <w:ind w:right="-1701"/>
        <w:rPr>
          <w:rStyle w:val="FontStyle30"/>
          <w:sz w:val="20"/>
          <w:szCs w:val="20"/>
        </w:rPr>
      </w:pPr>
    </w:p>
    <w:sectPr w:rsidR="00D53D82" w:rsidRPr="00D53D82" w:rsidSect="002849E4">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1C6F06"/>
    <w:lvl w:ilvl="0">
      <w:numFmt w:val="bullet"/>
      <w:lvlText w:val="*"/>
      <w:lvlJc w:val="left"/>
    </w:lvl>
  </w:abstractNum>
  <w:abstractNum w:abstractNumId="1">
    <w:nsid w:val="1607324F"/>
    <w:multiLevelType w:val="hybridMultilevel"/>
    <w:tmpl w:val="83803816"/>
    <w:lvl w:ilvl="0" w:tplc="7CFA0A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71743E1D"/>
    <w:multiLevelType w:val="hybridMultilevel"/>
    <w:tmpl w:val="BBC636AE"/>
    <w:lvl w:ilvl="0" w:tplc="7CFA0A58">
      <w:start w:val="1"/>
      <w:numFmt w:val="bullet"/>
      <w:lvlText w:val=""/>
      <w:lvlJc w:val="left"/>
      <w:pPr>
        <w:tabs>
          <w:tab w:val="num" w:pos="1470"/>
        </w:tabs>
        <w:ind w:left="1470" w:hanging="360"/>
      </w:pPr>
      <w:rPr>
        <w:rFonts w:ascii="Symbol" w:hAnsi="Symbol" w:hint="default"/>
      </w:rPr>
    </w:lvl>
    <w:lvl w:ilvl="1" w:tplc="04190003">
      <w:start w:val="1"/>
      <w:numFmt w:val="bullet"/>
      <w:lvlText w:val="o"/>
      <w:lvlJc w:val="left"/>
      <w:pPr>
        <w:tabs>
          <w:tab w:val="num" w:pos="2190"/>
        </w:tabs>
        <w:ind w:left="2190" w:hanging="360"/>
      </w:pPr>
      <w:rPr>
        <w:rFonts w:ascii="Courier New" w:hAnsi="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hint="default"/>
      </w:rPr>
    </w:lvl>
    <w:lvl w:ilvl="8" w:tplc="04190005">
      <w:start w:val="1"/>
      <w:numFmt w:val="bullet"/>
      <w:lvlText w:val=""/>
      <w:lvlJc w:val="left"/>
      <w:pPr>
        <w:tabs>
          <w:tab w:val="num" w:pos="7230"/>
        </w:tabs>
        <w:ind w:left="7230" w:hanging="360"/>
      </w:pPr>
      <w:rPr>
        <w:rFonts w:ascii="Wingdings" w:hAnsi="Wingdings"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A5000"/>
    <w:rsid w:val="00013C2E"/>
    <w:rsid w:val="0008606D"/>
    <w:rsid w:val="00175AE8"/>
    <w:rsid w:val="002849E4"/>
    <w:rsid w:val="00417F6C"/>
    <w:rsid w:val="005007FD"/>
    <w:rsid w:val="005B6244"/>
    <w:rsid w:val="006E0DDF"/>
    <w:rsid w:val="00745275"/>
    <w:rsid w:val="00791214"/>
    <w:rsid w:val="00890A63"/>
    <w:rsid w:val="009018DD"/>
    <w:rsid w:val="00964605"/>
    <w:rsid w:val="00976E5E"/>
    <w:rsid w:val="009A646B"/>
    <w:rsid w:val="00A646C4"/>
    <w:rsid w:val="00D53D82"/>
    <w:rsid w:val="00DA7E2C"/>
    <w:rsid w:val="00E32F61"/>
    <w:rsid w:val="00FA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A5000"/>
    <w:pPr>
      <w:spacing w:after="0" w:line="240" w:lineRule="auto"/>
      <w:jc w:val="center"/>
    </w:pPr>
    <w:rPr>
      <w:rFonts w:ascii="Times New Roman" w:eastAsia="Times New Roman" w:hAnsi="Times New Roman" w:cs="Times New Roman"/>
      <w:b/>
      <w:spacing w:val="60"/>
      <w:sz w:val="24"/>
      <w:szCs w:val="20"/>
    </w:rPr>
  </w:style>
  <w:style w:type="character" w:customStyle="1" w:styleId="a4">
    <w:name w:val="Название Знак"/>
    <w:basedOn w:val="a0"/>
    <w:link w:val="a3"/>
    <w:rsid w:val="00FA5000"/>
    <w:rPr>
      <w:rFonts w:ascii="Times New Roman" w:eastAsia="Times New Roman" w:hAnsi="Times New Roman" w:cs="Times New Roman"/>
      <w:b/>
      <w:spacing w:val="60"/>
      <w:sz w:val="24"/>
      <w:szCs w:val="20"/>
    </w:rPr>
  </w:style>
  <w:style w:type="paragraph" w:styleId="a5">
    <w:name w:val="Body Text"/>
    <w:basedOn w:val="a"/>
    <w:link w:val="a6"/>
    <w:semiHidden/>
    <w:unhideWhenUsed/>
    <w:rsid w:val="00FA5000"/>
    <w:pPr>
      <w:spacing w:after="0" w:line="240" w:lineRule="auto"/>
      <w:jc w:val="center"/>
    </w:pPr>
    <w:rPr>
      <w:rFonts w:ascii="Times New Roman" w:eastAsia="Times New Roman" w:hAnsi="Times New Roman" w:cs="Times New Roman"/>
      <w:b/>
      <w:spacing w:val="60"/>
      <w:sz w:val="24"/>
      <w:szCs w:val="20"/>
    </w:rPr>
  </w:style>
  <w:style w:type="character" w:customStyle="1" w:styleId="a6">
    <w:name w:val="Основной текст Знак"/>
    <w:basedOn w:val="a0"/>
    <w:link w:val="a5"/>
    <w:semiHidden/>
    <w:rsid w:val="00FA5000"/>
    <w:rPr>
      <w:rFonts w:ascii="Times New Roman" w:eastAsia="Times New Roman" w:hAnsi="Times New Roman" w:cs="Times New Roman"/>
      <w:b/>
      <w:spacing w:val="60"/>
      <w:sz w:val="24"/>
      <w:szCs w:val="20"/>
    </w:rPr>
  </w:style>
  <w:style w:type="paragraph" w:styleId="2">
    <w:name w:val="Body Text Indent 2"/>
    <w:basedOn w:val="a"/>
    <w:link w:val="20"/>
    <w:semiHidden/>
    <w:unhideWhenUsed/>
    <w:rsid w:val="00FA500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FA5000"/>
    <w:rPr>
      <w:rFonts w:ascii="Times New Roman" w:eastAsia="Times New Roman" w:hAnsi="Times New Roman" w:cs="Times New Roman"/>
      <w:sz w:val="24"/>
      <w:szCs w:val="24"/>
    </w:rPr>
  </w:style>
  <w:style w:type="paragraph" w:customStyle="1" w:styleId="ConsPlusNormal">
    <w:name w:val="ConsPlusNormal"/>
    <w:uiPriority w:val="99"/>
    <w:rsid w:val="00FA500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3">
    <w:name w:val="Style3"/>
    <w:basedOn w:val="a"/>
    <w:uiPriority w:val="99"/>
    <w:rsid w:val="005007FD"/>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5007F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6">
    <w:name w:val="Style6"/>
    <w:basedOn w:val="a"/>
    <w:uiPriority w:val="99"/>
    <w:rsid w:val="005007FD"/>
    <w:pPr>
      <w:widowControl w:val="0"/>
      <w:autoSpaceDE w:val="0"/>
      <w:autoSpaceDN w:val="0"/>
      <w:adjustRightInd w:val="0"/>
      <w:spacing w:after="0" w:line="324" w:lineRule="exact"/>
      <w:ind w:firstLine="365"/>
      <w:jc w:val="both"/>
    </w:pPr>
    <w:rPr>
      <w:rFonts w:ascii="Times New Roman" w:eastAsia="Times New Roman" w:hAnsi="Times New Roman" w:cs="Times New Roman"/>
      <w:sz w:val="24"/>
      <w:szCs w:val="24"/>
    </w:rPr>
  </w:style>
  <w:style w:type="paragraph" w:customStyle="1" w:styleId="Style10">
    <w:name w:val="Style10"/>
    <w:basedOn w:val="a"/>
    <w:uiPriority w:val="99"/>
    <w:rsid w:val="005007FD"/>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5007FD"/>
    <w:pPr>
      <w:widowControl w:val="0"/>
      <w:autoSpaceDE w:val="0"/>
      <w:autoSpaceDN w:val="0"/>
      <w:adjustRightInd w:val="0"/>
      <w:spacing w:after="0" w:line="322" w:lineRule="exact"/>
      <w:ind w:firstLine="3701"/>
      <w:jc w:val="both"/>
    </w:pPr>
    <w:rPr>
      <w:rFonts w:ascii="Times New Roman" w:eastAsia="Times New Roman" w:hAnsi="Times New Roman" w:cs="Times New Roman"/>
      <w:sz w:val="24"/>
      <w:szCs w:val="24"/>
    </w:rPr>
  </w:style>
  <w:style w:type="paragraph" w:customStyle="1" w:styleId="Style13">
    <w:name w:val="Style13"/>
    <w:basedOn w:val="a"/>
    <w:uiPriority w:val="99"/>
    <w:rsid w:val="005007FD"/>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20">
    <w:name w:val="Style20"/>
    <w:basedOn w:val="a"/>
    <w:uiPriority w:val="99"/>
    <w:rsid w:val="005007FD"/>
    <w:pPr>
      <w:widowControl w:val="0"/>
      <w:autoSpaceDE w:val="0"/>
      <w:autoSpaceDN w:val="0"/>
      <w:adjustRightInd w:val="0"/>
      <w:spacing w:after="0" w:line="322" w:lineRule="exact"/>
      <w:ind w:firstLine="130"/>
    </w:pPr>
    <w:rPr>
      <w:rFonts w:ascii="Times New Roman" w:eastAsia="Times New Roman" w:hAnsi="Times New Roman" w:cs="Times New Roman"/>
      <w:sz w:val="24"/>
      <w:szCs w:val="24"/>
    </w:rPr>
  </w:style>
  <w:style w:type="character" w:customStyle="1" w:styleId="FontStyle29">
    <w:name w:val="Font Style29"/>
    <w:basedOn w:val="a0"/>
    <w:uiPriority w:val="99"/>
    <w:rsid w:val="005007FD"/>
    <w:rPr>
      <w:rFonts w:ascii="Times New Roman" w:hAnsi="Times New Roman" w:cs="Times New Roman"/>
      <w:sz w:val="26"/>
      <w:szCs w:val="26"/>
    </w:rPr>
  </w:style>
  <w:style w:type="character" w:customStyle="1" w:styleId="FontStyle30">
    <w:name w:val="Font Style30"/>
    <w:basedOn w:val="a0"/>
    <w:uiPriority w:val="99"/>
    <w:rsid w:val="005007FD"/>
    <w:rPr>
      <w:rFonts w:ascii="Times New Roman" w:hAnsi="Times New Roman" w:cs="Times New Roman"/>
      <w:b/>
      <w:bCs/>
      <w:sz w:val="26"/>
      <w:szCs w:val="26"/>
    </w:rPr>
  </w:style>
  <w:style w:type="table" w:styleId="a7">
    <w:name w:val="Table Grid"/>
    <w:basedOn w:val="a1"/>
    <w:uiPriority w:val="59"/>
    <w:rsid w:val="005007F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5007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646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997072">
      <w:bodyDiv w:val="1"/>
      <w:marLeft w:val="0"/>
      <w:marRight w:val="0"/>
      <w:marTop w:val="0"/>
      <w:marBottom w:val="0"/>
      <w:divBdr>
        <w:top w:val="none" w:sz="0" w:space="0" w:color="auto"/>
        <w:left w:val="none" w:sz="0" w:space="0" w:color="auto"/>
        <w:bottom w:val="none" w:sz="0" w:space="0" w:color="auto"/>
        <w:right w:val="none" w:sz="0" w:space="0" w:color="auto"/>
      </w:divBdr>
    </w:div>
    <w:div w:id="1321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AE1F-DD84-4F6C-A9BA-AF9668DD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1</cp:lastModifiedBy>
  <cp:revision>18</cp:revision>
  <cp:lastPrinted>2014-11-24T09:39:00Z</cp:lastPrinted>
  <dcterms:created xsi:type="dcterms:W3CDTF">2014-11-16T16:43:00Z</dcterms:created>
  <dcterms:modified xsi:type="dcterms:W3CDTF">2014-11-24T09:43:00Z</dcterms:modified>
</cp:coreProperties>
</file>